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firstLine="1600"/>
        <w:rPr>
          <w:rFonts w:ascii="Times New Roman" w:hAnsi="Times New Roman" w:eastAsia="Times New Roman" w:cs="Times New Roman"/>
          <w:sz w:val="32"/>
        </w:rPr>
      </w:pPr>
      <w:r>
        <w:rPr>
          <w:rFonts w:ascii="宋体" w:hAnsi="宋体" w:eastAsia="宋体" w:cs="宋体"/>
          <w:sz w:val="32"/>
        </w:rPr>
        <w:t>《</w:t>
      </w:r>
      <w:r>
        <w:rPr>
          <w:rFonts w:hint="eastAsia" w:ascii="宋体" w:hAnsi="宋体" w:eastAsia="宋体" w:cs="宋体"/>
          <w:sz w:val="32"/>
          <w:lang w:eastAsia="zh-CN"/>
        </w:rPr>
        <w:t>东莞故事</w:t>
      </w:r>
      <w:r>
        <w:rPr>
          <w:rFonts w:ascii="宋体" w:hAnsi="宋体" w:eastAsia="宋体" w:cs="宋体"/>
          <w:sz w:val="32"/>
        </w:rPr>
        <w:t>》课程教学大纲</w:t>
      </w:r>
    </w:p>
    <w:tbl>
      <w:tblPr>
        <w:tblStyle w:val="5"/>
        <w:tblW w:w="8522" w:type="dxa"/>
        <w:jc w:val="center"/>
        <w:tblInd w:w="0" w:type="dxa"/>
        <w:tblLayout w:type="fixed"/>
        <w:tblCellMar>
          <w:top w:w="0" w:type="dxa"/>
          <w:left w:w="10" w:type="dxa"/>
          <w:bottom w:w="0" w:type="dxa"/>
          <w:right w:w="10" w:type="dxa"/>
        </w:tblCellMar>
      </w:tblPr>
      <w:tblGrid>
        <w:gridCol w:w="649"/>
        <w:gridCol w:w="1198"/>
        <w:gridCol w:w="130"/>
        <w:gridCol w:w="624"/>
        <w:gridCol w:w="1492"/>
        <w:gridCol w:w="1695"/>
        <w:gridCol w:w="549"/>
        <w:gridCol w:w="697"/>
        <w:gridCol w:w="687"/>
        <w:gridCol w:w="801"/>
      </w:tblGrid>
      <w:tr>
        <w:tblPrEx>
          <w:tblLayout w:type="fixed"/>
          <w:tblCellMar>
            <w:top w:w="0" w:type="dxa"/>
            <w:left w:w="10" w:type="dxa"/>
            <w:bottom w:w="0" w:type="dxa"/>
            <w:right w:w="10" w:type="dxa"/>
          </w:tblCellMar>
        </w:tblPrEx>
        <w:trPr>
          <w:trHeight w:val="340"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eastAsia="zh-CN"/>
              </w:rPr>
            </w:pPr>
            <w:r>
              <w:rPr>
                <w:rFonts w:ascii="宋体" w:hAnsi="宋体" w:eastAsia="宋体" w:cs="宋体"/>
              </w:rPr>
              <w:t xml:space="preserve">课程名称： </w:t>
            </w:r>
            <w:r>
              <w:rPr>
                <w:rFonts w:hint="eastAsia" w:ascii="宋体" w:hAnsi="宋体" w:eastAsia="宋体" w:cs="宋体"/>
                <w:lang w:eastAsia="zh-CN"/>
              </w:rPr>
              <w:t>东莞故事</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 xml:space="preserve">课程类别（必修/选修）： </w:t>
            </w:r>
            <w:r>
              <w:rPr>
                <w:rFonts w:hint="eastAsia" w:ascii="宋体" w:hAnsi="宋体" w:eastAsia="宋体" w:cs="宋体"/>
                <w:lang w:eastAsia="zh-CN"/>
              </w:rPr>
              <w:t>选</w:t>
            </w:r>
            <w:r>
              <w:rPr>
                <w:rFonts w:ascii="宋体" w:hAnsi="宋体" w:eastAsia="宋体" w:cs="宋体"/>
              </w:rPr>
              <w:t>修</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课程英文名称：</w:t>
            </w:r>
            <w:r>
              <w:rPr>
                <w:rFonts w:hint="eastAsia" w:ascii="宋体" w:hAnsi="宋体" w:eastAsia="宋体" w:cs="宋体"/>
                <w:lang w:val="en-US" w:eastAsia="zh-CN"/>
              </w:rPr>
              <w:t>Dongguan Story</w:t>
            </w:r>
            <w:r>
              <w:rPr>
                <w:rFonts w:ascii="宋体" w:hAnsi="宋体" w:eastAsia="宋体" w:cs="宋体"/>
              </w:rPr>
              <w:t xml:space="preserve"> </w:t>
            </w:r>
          </w:p>
        </w:tc>
      </w:tr>
      <w:tr>
        <w:tblPrEx>
          <w:tblLayout w:type="fixed"/>
          <w:tblCellMar>
            <w:top w:w="0" w:type="dxa"/>
            <w:left w:w="10" w:type="dxa"/>
            <w:bottom w:w="0" w:type="dxa"/>
            <w:right w:w="10" w:type="dxa"/>
          </w:tblCellMar>
        </w:tblPrEx>
        <w:trPr>
          <w:trHeight w:val="315"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总学时/周学时/学分：</w:t>
            </w:r>
            <w:r>
              <w:rPr>
                <w:rFonts w:hint="eastAsia" w:ascii="宋体" w:hAnsi="宋体" w:eastAsia="宋体" w:cs="宋体"/>
                <w:lang w:val="en-US" w:eastAsia="zh-CN"/>
              </w:rPr>
              <w:t>26</w:t>
            </w:r>
            <w:r>
              <w:rPr>
                <w:rFonts w:ascii="宋体" w:hAnsi="宋体" w:eastAsia="宋体" w:cs="宋体"/>
              </w:rPr>
              <w:t>/</w:t>
            </w:r>
            <w:r>
              <w:rPr>
                <w:rFonts w:hint="eastAsia" w:ascii="宋体" w:hAnsi="宋体" w:eastAsia="宋体" w:cs="宋体"/>
                <w:lang w:val="en-US" w:eastAsia="zh-CN"/>
              </w:rPr>
              <w:t>2</w:t>
            </w:r>
            <w:r>
              <w:rPr>
                <w:rFonts w:ascii="宋体" w:hAnsi="宋体" w:eastAsia="宋体" w:cs="宋体"/>
              </w:rPr>
              <w:t>/</w:t>
            </w:r>
            <w:r>
              <w:rPr>
                <w:rFonts w:hint="eastAsia" w:ascii="宋体" w:hAnsi="宋体" w:eastAsia="宋体" w:cs="宋体"/>
                <w:lang w:val="en-US" w:eastAsia="zh-CN"/>
              </w:rPr>
              <w:t>1.5</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其中实验学时：0</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 xml:space="preserve">先修课程：无 </w:t>
            </w:r>
          </w:p>
        </w:tc>
      </w:tr>
      <w:tr>
        <w:tblPrEx>
          <w:tblLayout w:type="fixed"/>
          <w:tblCellMar>
            <w:top w:w="0" w:type="dxa"/>
            <w:left w:w="10" w:type="dxa"/>
            <w:bottom w:w="0" w:type="dxa"/>
            <w:right w:w="10" w:type="dxa"/>
          </w:tblCellMar>
        </w:tblPrEx>
        <w:trPr>
          <w:trHeight w:val="340"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val="en-US" w:eastAsia="zh-CN"/>
              </w:rPr>
            </w:pPr>
            <w:r>
              <w:rPr>
                <w:rFonts w:ascii="宋体" w:hAnsi="宋体" w:eastAsia="宋体" w:cs="宋体"/>
              </w:rPr>
              <w:t>授课时间：</w:t>
            </w:r>
            <w:r>
              <w:rPr>
                <w:rFonts w:hint="eastAsia" w:ascii="宋体" w:hAnsi="宋体" w:eastAsia="宋体" w:cs="宋体"/>
                <w:lang w:val="en-US" w:eastAsia="zh-CN"/>
              </w:rPr>
              <w:t>3-15</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val="en-US" w:eastAsia="zh-CN"/>
              </w:rPr>
            </w:pPr>
            <w:r>
              <w:rPr>
                <w:rFonts w:ascii="宋体" w:hAnsi="宋体" w:eastAsia="宋体" w:cs="宋体"/>
              </w:rPr>
              <w:t>授课地点</w:t>
            </w:r>
            <w:r>
              <w:rPr>
                <w:rFonts w:hint="eastAsia" w:ascii="宋体" w:hAnsi="宋体" w:eastAsia="宋体" w:cs="宋体"/>
                <w:lang w:val="en-US" w:eastAsia="zh-CN"/>
              </w:rPr>
              <w:t xml:space="preserve"> 6E101</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val="en-US" w:eastAsia="zh-CN"/>
              </w:rPr>
            </w:pPr>
            <w:r>
              <w:rPr>
                <w:rFonts w:ascii="宋体" w:hAnsi="宋体" w:eastAsia="宋体" w:cs="宋体"/>
              </w:rPr>
              <w:t xml:space="preserve">授课对象： </w:t>
            </w:r>
            <w:r>
              <w:rPr>
                <w:rFonts w:hint="eastAsia" w:ascii="宋体" w:hAnsi="宋体" w:eastAsia="宋体" w:cs="宋体"/>
                <w:lang w:eastAsia="zh-CN"/>
              </w:rPr>
              <w:t>选修本课程的学生</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 xml:space="preserve">开课院系：马克思主义学院 </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任课教师姓名/职称：银锋</w:t>
            </w:r>
            <w:r>
              <w:rPr>
                <w:rFonts w:hint="eastAsia" w:ascii="宋体" w:hAnsi="宋体" w:eastAsia="宋体" w:cs="宋体"/>
                <w:lang w:val="en-US" w:eastAsia="zh-CN"/>
              </w:rPr>
              <w:t xml:space="preserve"> </w:t>
            </w:r>
            <w:r>
              <w:rPr>
                <w:rFonts w:ascii="宋体" w:hAnsi="宋体" w:eastAsia="宋体" w:cs="宋体"/>
              </w:rPr>
              <w:t>教授</w:t>
            </w:r>
          </w:p>
        </w:tc>
      </w:tr>
      <w:tr>
        <w:tblPrEx>
          <w:tblLayout w:type="fixed"/>
          <w:tblCellMar>
            <w:top w:w="0" w:type="dxa"/>
            <w:left w:w="10" w:type="dxa"/>
            <w:bottom w:w="0" w:type="dxa"/>
            <w:right w:w="10" w:type="dxa"/>
          </w:tblCellMar>
        </w:tblPrEx>
        <w:trPr>
          <w:trHeight w:val="340"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val="en-US" w:eastAsia="zh-CN"/>
              </w:rPr>
            </w:pPr>
            <w:r>
              <w:rPr>
                <w:rFonts w:ascii="宋体" w:hAnsi="宋体" w:eastAsia="宋体" w:cs="宋体"/>
              </w:rPr>
              <w:t>联系电话：137</w:t>
            </w:r>
            <w:r>
              <w:rPr>
                <w:rFonts w:hint="eastAsia" w:ascii="宋体" w:hAnsi="宋体" w:eastAsia="宋体" w:cs="宋体"/>
                <w:lang w:val="en-US" w:eastAsia="zh-CN"/>
              </w:rPr>
              <w:t>12359622</w:t>
            </w:r>
            <w:r>
              <w:rPr>
                <w:rFonts w:ascii="宋体" w:hAnsi="宋体" w:eastAsia="宋体" w:cs="宋体"/>
              </w:rPr>
              <w:t>/</w:t>
            </w:r>
            <w:r>
              <w:rPr>
                <w:rFonts w:hint="eastAsia" w:ascii="宋体" w:hAnsi="宋体" w:eastAsia="宋体" w:cs="宋体"/>
                <w:lang w:val="en-US" w:eastAsia="zh-CN"/>
              </w:rPr>
              <w:t>73510</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Email:</w:t>
            </w:r>
            <w:r>
              <w:rPr>
                <w:rFonts w:hint="eastAsia" w:ascii="宋体" w:hAnsi="宋体" w:eastAsia="宋体" w:cs="宋体"/>
                <w:lang w:val="en-US" w:eastAsia="zh-CN"/>
              </w:rPr>
              <w:t>752246305</w:t>
            </w:r>
            <w:r>
              <w:rPr>
                <w:rFonts w:ascii="宋体" w:hAnsi="宋体" w:eastAsia="宋体" w:cs="宋体"/>
              </w:rPr>
              <w:t>@</w:t>
            </w:r>
            <w:r>
              <w:rPr>
                <w:rFonts w:hint="eastAsia" w:ascii="宋体" w:hAnsi="宋体" w:eastAsia="宋体" w:cs="宋体"/>
                <w:lang w:val="en-US" w:eastAsia="zh-CN"/>
              </w:rPr>
              <w:t>qq</w:t>
            </w:r>
            <w:r>
              <w:rPr>
                <w:rFonts w:ascii="宋体" w:hAnsi="宋体" w:eastAsia="宋体" w:cs="宋体"/>
              </w:rPr>
              <w:t>.com</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答疑时间、地点与方式：U学院网络在线答疑、随堂现场答疑</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课程考核方式：开卷（  ）     闭卷（  ）   课程论文（</w:t>
            </w:r>
            <w:r>
              <w:rPr>
                <w:rFonts w:hint="eastAsia" w:ascii="宋体" w:hAnsi="宋体" w:eastAsia="宋体" w:cs="宋体"/>
                <w:lang w:val="en-US" w:eastAsia="zh-CN"/>
              </w:rPr>
              <w:t xml:space="preserve"> </w:t>
            </w:r>
            <w:r>
              <w:rPr>
                <w:rFonts w:hint="default" w:ascii="Arial" w:hAnsi="Arial" w:eastAsia="宋体" w:cs="Arial"/>
              </w:rPr>
              <w:t>√</w:t>
            </w:r>
            <w:r>
              <w:rPr>
                <w:rFonts w:hint="eastAsia" w:ascii="Arial" w:hAnsi="Arial" w:eastAsia="宋体" w:cs="Arial"/>
                <w:lang w:val="en-US" w:eastAsia="zh-CN"/>
              </w:rPr>
              <w:t xml:space="preserve"> </w:t>
            </w:r>
            <w:r>
              <w:rPr>
                <w:rFonts w:ascii="宋体" w:hAnsi="宋体" w:eastAsia="宋体" w:cs="宋体"/>
              </w:rPr>
              <w:t>）   其它（</w:t>
            </w:r>
            <w:r>
              <w:rPr>
                <w:rFonts w:hint="eastAsia" w:ascii="宋体" w:hAnsi="宋体" w:eastAsia="宋体" w:cs="宋体"/>
                <w:lang w:val="en-US" w:eastAsia="zh-CN"/>
              </w:rPr>
              <w:t xml:space="preserve">   </w:t>
            </w:r>
            <w:r>
              <w:rPr>
                <w:rFonts w:ascii="宋体" w:hAnsi="宋体" w:eastAsia="宋体" w:cs="宋体"/>
              </w:rPr>
              <w:t>）</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hint="eastAsia" w:ascii="宋体" w:hAnsi="宋体" w:eastAsia="宋体" w:cs="宋体"/>
                <w:lang w:eastAsia="zh-CN"/>
              </w:rPr>
            </w:pPr>
            <w:r>
              <w:rPr>
                <w:rFonts w:ascii="宋体" w:hAnsi="宋体" w:eastAsia="宋体" w:cs="宋体"/>
              </w:rPr>
              <w:t>使用教材：</w:t>
            </w:r>
            <w:r>
              <w:rPr>
                <w:rFonts w:hint="eastAsia" w:ascii="宋体" w:hAnsi="宋体" w:eastAsia="宋体" w:cs="宋体"/>
                <w:lang w:eastAsia="zh-CN"/>
              </w:rPr>
              <w:t>无教材。</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77" w:lineRule="auto"/>
              <w:jc w:val="left"/>
              <w:rPr>
                <w:rFonts w:ascii="宋体" w:hAnsi="宋体" w:eastAsia="宋体" w:cs="宋体"/>
                <w:shd w:val="clear" w:color="auto" w:fill="FFFFFF"/>
              </w:rPr>
            </w:pPr>
            <w:r>
              <w:rPr>
                <w:rFonts w:ascii="宋体" w:hAnsi="宋体" w:eastAsia="宋体" w:cs="宋体"/>
                <w:shd w:val="clear" w:color="auto" w:fill="FFFFFF"/>
              </w:rPr>
              <w:t>课程简介：</w:t>
            </w:r>
          </w:p>
          <w:p>
            <w:pPr>
              <w:tabs>
                <w:tab w:val="left" w:pos="1440"/>
              </w:tabs>
              <w:ind w:firstLine="420" w:firstLineChars="200"/>
              <w:rPr>
                <w:rFonts w:hint="eastAsia" w:ascii="宋体" w:hAnsi="宋体" w:eastAsia="宋体" w:cs="宋体"/>
                <w:lang w:eastAsia="zh-CN"/>
              </w:rPr>
            </w:pPr>
            <w:r>
              <w:rPr>
                <w:rFonts w:hint="eastAsia" w:ascii="宋体" w:hAnsi="宋体" w:eastAsia="宋体" w:cs="宋体"/>
                <w:lang w:eastAsia="zh-CN"/>
              </w:rPr>
              <w:t>本课程以中国特色社会主义在东莞的实践为主线，以东莞社会主义建设的“五位一体”为框架，全方位介绍东莞改革开放以来在经济建设、政治建设、社会建设、文化建设、生态</w:t>
            </w:r>
            <w:r>
              <w:rPr>
                <w:rFonts w:hint="eastAsia" w:ascii="宋体" w:hAnsi="宋体" w:eastAsia="宋体" w:cs="宋体"/>
                <w:lang w:eastAsia="zh-CN"/>
              </w:rPr>
              <w:t>文明建设方面取得的巨大成就。课程力求将东莞社会主义建设置于中国特色社会主义建设的宏大视野之中，主要通过历史、比较的方法，在“五位一体”大框架下选取合适视角分析东莞社会主义建设的成就、存在问题及未来走向。</w:t>
            </w:r>
          </w:p>
          <w:p>
            <w:pPr>
              <w:tabs>
                <w:tab w:val="left" w:pos="1440"/>
              </w:tabs>
            </w:pPr>
          </w:p>
        </w:tc>
      </w:tr>
      <w:tr>
        <w:tblPrEx>
          <w:tblLayout w:type="fixed"/>
          <w:tblCellMar>
            <w:top w:w="0" w:type="dxa"/>
            <w:left w:w="10" w:type="dxa"/>
            <w:bottom w:w="0" w:type="dxa"/>
            <w:right w:w="10" w:type="dxa"/>
          </w:tblCellMar>
        </w:tblPrEx>
        <w:trPr>
          <w:trHeight w:val="2920" w:hRule="atLeast"/>
          <w:jc w:val="center"/>
        </w:trPr>
        <w:tc>
          <w:tcPr>
            <w:tcW w:w="5788"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01"/>
                <w:tab w:val="left" w:pos="1440"/>
              </w:tabs>
              <w:rPr>
                <w:rFonts w:ascii="宋体" w:hAnsi="宋体" w:eastAsia="宋体" w:cs="宋体"/>
                <w:b/>
              </w:rPr>
            </w:pPr>
            <w:r>
              <w:rPr>
                <w:rFonts w:hint="eastAsia" w:ascii="宋体" w:hAnsi="宋体" w:eastAsia="宋体" w:cs="宋体"/>
                <w:b/>
              </w:rPr>
              <w:t xml:space="preserve">    </w:t>
            </w:r>
            <w:r>
              <w:rPr>
                <w:rFonts w:ascii="宋体" w:hAnsi="宋体" w:eastAsia="宋体" w:cs="宋体"/>
                <w:b/>
              </w:rPr>
              <w:t>课程教学目标</w:t>
            </w:r>
          </w:p>
          <w:p>
            <w:pPr>
              <w:tabs>
                <w:tab w:val="left" w:pos="1440"/>
              </w:tabs>
              <w:rPr>
                <w:rFonts w:ascii="宋体" w:hAnsi="宋体" w:eastAsia="宋体" w:cs="宋体"/>
              </w:rPr>
            </w:pPr>
            <w:r>
              <w:rPr>
                <w:rFonts w:hint="eastAsia" w:ascii="宋体" w:hAnsi="宋体" w:eastAsia="宋体" w:cs="宋体"/>
                <w:b/>
                <w:shd w:val="clear" w:color="auto" w:fill="FFFFFF"/>
              </w:rPr>
              <w:t xml:space="preserve">    </w:t>
            </w:r>
            <w:r>
              <w:rPr>
                <w:rFonts w:ascii="宋体" w:hAnsi="宋体" w:eastAsia="宋体" w:cs="宋体"/>
              </w:rPr>
              <w:t>1.知识与技能目标</w:t>
            </w:r>
          </w:p>
          <w:p>
            <w:pPr>
              <w:tabs>
                <w:tab w:val="left" w:pos="1440"/>
              </w:tabs>
              <w:rPr>
                <w:rFonts w:hint="eastAsia" w:ascii="宋体" w:hAnsi="宋体" w:eastAsia="宋体" w:cs="宋体"/>
                <w:lang w:eastAsia="zh-CN"/>
              </w:rPr>
            </w:pPr>
            <w:r>
              <w:rPr>
                <w:rFonts w:hint="eastAsia" w:ascii="宋体" w:hAnsi="宋体" w:eastAsia="宋体" w:cs="宋体"/>
              </w:rPr>
              <w:t xml:space="preserve">    了解</w:t>
            </w:r>
            <w:r>
              <w:rPr>
                <w:rFonts w:hint="eastAsia" w:ascii="宋体" w:hAnsi="宋体" w:eastAsia="宋体" w:cs="宋体"/>
                <w:lang w:eastAsia="zh-CN"/>
              </w:rPr>
              <w:t>近代尤其是</w:t>
            </w:r>
            <w:r>
              <w:rPr>
                <w:rFonts w:hint="eastAsia" w:ascii="宋体" w:hAnsi="宋体" w:eastAsia="宋体" w:cs="宋体"/>
              </w:rPr>
              <w:t>改革开放以来东莞社会主义建设</w:t>
            </w:r>
            <w:r>
              <w:rPr>
                <w:rFonts w:hint="eastAsia" w:ascii="宋体" w:hAnsi="宋体" w:eastAsia="宋体" w:cs="宋体"/>
                <w:lang w:eastAsia="zh-CN"/>
              </w:rPr>
              <w:t>发生的历史性变革与</w:t>
            </w:r>
            <w:r>
              <w:rPr>
                <w:rFonts w:hint="eastAsia" w:ascii="宋体" w:hAnsi="宋体" w:eastAsia="宋体" w:cs="宋体"/>
              </w:rPr>
              <w:t>取得的</w:t>
            </w:r>
            <w:r>
              <w:rPr>
                <w:rFonts w:hint="eastAsia" w:ascii="宋体" w:hAnsi="宋体" w:eastAsia="宋体" w:cs="宋体"/>
                <w:lang w:eastAsia="zh-CN"/>
              </w:rPr>
              <w:t>历史性</w:t>
            </w:r>
            <w:r>
              <w:rPr>
                <w:rFonts w:hint="eastAsia" w:ascii="宋体" w:hAnsi="宋体" w:eastAsia="宋体" w:cs="宋体"/>
              </w:rPr>
              <w:t>成就</w:t>
            </w:r>
            <w:r>
              <w:rPr>
                <w:rFonts w:hint="eastAsia" w:ascii="宋体" w:hAnsi="宋体" w:eastAsia="宋体" w:cs="宋体"/>
                <w:lang w:eastAsia="zh-CN"/>
              </w:rPr>
              <w:t>。提升学生对东莞实践的认知，增强参与东莞实践的能力。</w:t>
            </w:r>
          </w:p>
          <w:p>
            <w:pPr>
              <w:tabs>
                <w:tab w:val="left" w:pos="1440"/>
              </w:tabs>
              <w:rPr>
                <w:rFonts w:ascii="宋体" w:hAnsi="宋体" w:eastAsia="宋体" w:cs="宋体"/>
              </w:rPr>
            </w:pPr>
            <w:r>
              <w:rPr>
                <w:rFonts w:hint="eastAsia" w:ascii="宋体" w:hAnsi="宋体" w:eastAsia="宋体" w:cs="宋体"/>
              </w:rPr>
              <w:t xml:space="preserve">    </w:t>
            </w:r>
            <w:r>
              <w:rPr>
                <w:rFonts w:ascii="宋体" w:hAnsi="宋体" w:eastAsia="宋体" w:cs="宋体"/>
              </w:rPr>
              <w:t>2.过程与方法目标</w:t>
            </w:r>
          </w:p>
          <w:p>
            <w:pPr>
              <w:tabs>
                <w:tab w:val="left" w:pos="1440"/>
              </w:tabs>
              <w:rPr>
                <w:rFonts w:ascii="宋体" w:hAnsi="宋体" w:eastAsia="宋体" w:cs="宋体"/>
              </w:rPr>
            </w:pPr>
            <w:r>
              <w:rPr>
                <w:rFonts w:hint="eastAsia" w:ascii="宋体" w:hAnsi="宋体" w:eastAsia="宋体" w:cs="宋体"/>
              </w:rPr>
              <w:t xml:space="preserve">    采取灵活多样的方式组织课堂教学，</w:t>
            </w:r>
            <w:r>
              <w:rPr>
                <w:rFonts w:hint="eastAsia" w:ascii="宋体" w:hAnsi="宋体" w:eastAsia="宋体" w:cs="宋体"/>
                <w:lang w:eastAsia="zh-CN"/>
              </w:rPr>
              <w:t>包括理论讲授、小组研讨、实践教学等。</w:t>
            </w:r>
            <w:r>
              <w:rPr>
                <w:rFonts w:hint="eastAsia" w:ascii="宋体" w:hAnsi="宋体" w:eastAsia="宋体" w:cs="宋体"/>
              </w:rPr>
              <w:t>积极运用现代信息技术手段开展线上教学，</w:t>
            </w:r>
            <w:r>
              <w:rPr>
                <w:rFonts w:hint="eastAsia" w:ascii="宋体" w:hAnsi="宋体" w:eastAsia="宋体" w:cs="宋体"/>
                <w:lang w:eastAsia="zh-CN"/>
              </w:rPr>
              <w:t>实现线上线下互促共进，</w:t>
            </w:r>
            <w:r>
              <w:rPr>
                <w:rFonts w:hint="eastAsia" w:ascii="宋体" w:hAnsi="宋体" w:eastAsia="宋体" w:cs="宋体"/>
              </w:rPr>
              <w:t>实质性地提升教学效果。</w:t>
            </w:r>
          </w:p>
          <w:p>
            <w:pPr>
              <w:tabs>
                <w:tab w:val="left" w:pos="1440"/>
              </w:tabs>
              <w:rPr>
                <w:rFonts w:ascii="宋体" w:hAnsi="宋体" w:eastAsia="宋体" w:cs="宋体"/>
              </w:rPr>
            </w:pPr>
            <w:r>
              <w:rPr>
                <w:rFonts w:hint="eastAsia" w:ascii="宋体" w:hAnsi="宋体" w:eastAsia="宋体" w:cs="宋体"/>
              </w:rPr>
              <w:t xml:space="preserve">    3.</w:t>
            </w:r>
            <w:r>
              <w:rPr>
                <w:rFonts w:ascii="宋体" w:hAnsi="宋体" w:eastAsia="宋体" w:cs="宋体"/>
              </w:rPr>
              <w:t>情感态度与价值观目标</w:t>
            </w:r>
          </w:p>
          <w:p>
            <w:pPr>
              <w:tabs>
                <w:tab w:val="left" w:pos="1440"/>
              </w:tabs>
              <w:rPr>
                <w:rFonts w:hint="eastAsia" w:ascii="宋体" w:hAnsi="宋体" w:eastAsia="宋体" w:cs="宋体"/>
              </w:rPr>
            </w:pPr>
            <w:r>
              <w:rPr>
                <w:rFonts w:hint="eastAsia" w:ascii="宋体" w:hAnsi="宋体" w:eastAsia="宋体" w:cs="宋体"/>
              </w:rPr>
              <w:t xml:space="preserve">  帮助学生了解东莞、认识东莞，增进学生对东莞的热爱之情，提升学生毕业留在东莞发展的意愿。用马克思主义理论话语叙述东莞故事，增强大学生对中国特色社会主义的理论自信、制度自信、道路自信、文化自信。</w:t>
            </w:r>
          </w:p>
          <w:p>
            <w:pPr>
              <w:tabs>
                <w:tab w:val="left" w:pos="1440"/>
              </w:tabs>
            </w:pPr>
          </w:p>
        </w:tc>
        <w:tc>
          <w:tcPr>
            <w:tcW w:w="273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1440"/>
              </w:tabs>
              <w:rPr>
                <w:rFonts w:ascii="宋体" w:hAnsi="宋体" w:eastAsia="宋体" w:cs="宋体"/>
                <w:b/>
              </w:rPr>
            </w:pPr>
            <w:r>
              <w:rPr>
                <w:rFonts w:ascii="宋体" w:hAnsi="宋体" w:eastAsia="宋体" w:cs="宋体"/>
                <w:b/>
              </w:rPr>
              <w:t>本课程与学生核心能力培养之间的关联(授课对象为理工科专业学生的课程填写此栏）：</w:t>
            </w:r>
          </w:p>
          <w:p>
            <w:pPr>
              <w:tabs>
                <w:tab w:val="left" w:pos="1440"/>
              </w:tabs>
              <w:rPr>
                <w:rFonts w:ascii="宋体" w:hAnsi="宋体" w:eastAsia="宋体" w:cs="宋体"/>
                <w:b/>
              </w:rPr>
            </w:pPr>
            <w:r>
              <w:rPr>
                <w:rFonts w:ascii="宋体" w:hAnsi="宋体" w:eastAsia="宋体" w:cs="宋体"/>
                <w:b/>
              </w:rPr>
              <w:t xml:space="preserve">□核心能力1. </w:t>
            </w:r>
          </w:p>
          <w:p>
            <w:pPr>
              <w:tabs>
                <w:tab w:val="left" w:pos="1440"/>
              </w:tabs>
              <w:rPr>
                <w:rFonts w:ascii="宋体" w:hAnsi="宋体" w:eastAsia="宋体" w:cs="宋体"/>
                <w:b/>
              </w:rPr>
            </w:pPr>
            <w:r>
              <w:rPr>
                <w:rFonts w:ascii="宋体" w:hAnsi="宋体" w:eastAsia="宋体" w:cs="宋体"/>
                <w:b/>
              </w:rPr>
              <w:t xml:space="preserve">□核心能力2. </w:t>
            </w:r>
          </w:p>
          <w:p>
            <w:pPr>
              <w:tabs>
                <w:tab w:val="left" w:pos="1440"/>
              </w:tabs>
              <w:rPr>
                <w:rFonts w:ascii="宋体" w:hAnsi="宋体" w:eastAsia="宋体" w:cs="宋体"/>
                <w:b/>
              </w:rPr>
            </w:pPr>
            <w:r>
              <w:rPr>
                <w:rFonts w:ascii="宋体" w:hAnsi="宋体" w:eastAsia="宋体" w:cs="宋体"/>
                <w:b/>
              </w:rPr>
              <w:t>□核心能力3.</w:t>
            </w:r>
          </w:p>
          <w:p>
            <w:pPr>
              <w:tabs>
                <w:tab w:val="left" w:pos="1440"/>
              </w:tabs>
              <w:rPr>
                <w:rFonts w:ascii="宋体" w:hAnsi="宋体" w:eastAsia="宋体" w:cs="宋体"/>
                <w:b/>
              </w:rPr>
            </w:pPr>
            <w:r>
              <w:rPr>
                <w:rFonts w:ascii="宋体" w:hAnsi="宋体" w:eastAsia="宋体" w:cs="宋体"/>
                <w:b/>
              </w:rPr>
              <w:t>□核心能力4.</w:t>
            </w:r>
          </w:p>
          <w:p>
            <w:pPr>
              <w:tabs>
                <w:tab w:val="left" w:pos="1440"/>
              </w:tabs>
              <w:rPr>
                <w:rFonts w:ascii="宋体" w:hAnsi="宋体" w:eastAsia="宋体" w:cs="宋体"/>
                <w:b/>
              </w:rPr>
            </w:pPr>
            <w:r>
              <w:rPr>
                <w:rFonts w:ascii="宋体" w:hAnsi="宋体" w:eastAsia="宋体" w:cs="宋体"/>
                <w:b/>
              </w:rPr>
              <w:t>□核心能力5.</w:t>
            </w:r>
          </w:p>
          <w:p>
            <w:pPr>
              <w:tabs>
                <w:tab w:val="left" w:pos="1440"/>
              </w:tabs>
              <w:rPr>
                <w:rFonts w:ascii="宋体" w:hAnsi="宋体" w:eastAsia="宋体" w:cs="宋体"/>
                <w:b/>
              </w:rPr>
            </w:pPr>
            <w:r>
              <w:rPr>
                <w:rFonts w:ascii="宋体" w:hAnsi="宋体" w:eastAsia="宋体" w:cs="宋体"/>
                <w:b/>
              </w:rPr>
              <w:t xml:space="preserve">□核心能力6. </w:t>
            </w:r>
          </w:p>
          <w:p>
            <w:pPr>
              <w:tabs>
                <w:tab w:val="left" w:pos="1440"/>
              </w:tabs>
              <w:rPr>
                <w:rFonts w:ascii="宋体" w:hAnsi="宋体" w:eastAsia="宋体" w:cs="宋体"/>
                <w:b/>
              </w:rPr>
            </w:pPr>
            <w:r>
              <w:rPr>
                <w:rFonts w:ascii="宋体" w:hAnsi="宋体" w:eastAsia="宋体" w:cs="宋体"/>
                <w:b/>
              </w:rPr>
              <w:t>□核心能力7．</w:t>
            </w:r>
          </w:p>
          <w:p>
            <w:pPr>
              <w:tabs>
                <w:tab w:val="left" w:pos="1440"/>
              </w:tabs>
              <w:rPr>
                <w:rFonts w:ascii="宋体" w:hAnsi="宋体" w:eastAsia="宋体" w:cs="宋体"/>
              </w:rPr>
            </w:pPr>
            <w:r>
              <w:rPr>
                <w:rFonts w:ascii="宋体" w:hAnsi="宋体" w:eastAsia="宋体" w:cs="宋体"/>
                <w:b/>
              </w:rPr>
              <w:t xml:space="preserve">□核心能力8． </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tabs>
                <w:tab w:val="left" w:pos="1440"/>
              </w:tabs>
              <w:jc w:val="center"/>
              <w:rPr>
                <w:rFonts w:ascii="宋体" w:hAnsi="宋体" w:eastAsia="宋体" w:cs="宋体"/>
              </w:rPr>
            </w:pPr>
            <w:r>
              <w:rPr>
                <w:rFonts w:ascii="宋体" w:hAnsi="宋体" w:eastAsia="宋体" w:cs="宋体"/>
                <w:b/>
                <w:sz w:val="24"/>
              </w:rPr>
              <w:t>理论教学进程表</w:t>
            </w: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周次</w:t>
            </w:r>
          </w:p>
        </w:tc>
        <w:tc>
          <w:tcPr>
            <w:tcW w:w="1328" w:type="dxa"/>
            <w:gridSpan w:val="2"/>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教学主题</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教学时长</w:t>
            </w:r>
          </w:p>
        </w:tc>
        <w:tc>
          <w:tcPr>
            <w:tcW w:w="3736" w:type="dxa"/>
            <w:gridSpan w:val="3"/>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b/>
              </w:rPr>
            </w:pPr>
            <w:r>
              <w:rPr>
                <w:rFonts w:ascii="宋体" w:hAnsi="宋体" w:eastAsia="宋体" w:cs="宋体"/>
                <w:b/>
              </w:rPr>
              <w:t>教学</w:t>
            </w:r>
          </w:p>
          <w:p>
            <w:pPr>
              <w:jc w:val="center"/>
              <w:rPr>
                <w:rFonts w:ascii="宋体" w:hAnsi="宋体" w:eastAsia="宋体" w:cs="宋体"/>
              </w:rPr>
            </w:pPr>
            <w:r>
              <w:rPr>
                <w:rFonts w:ascii="宋体" w:hAnsi="宋体" w:eastAsia="宋体" w:cs="宋体"/>
                <w:b/>
              </w:rPr>
              <w:t>重点与难点</w:t>
            </w:r>
          </w:p>
        </w:tc>
        <w:tc>
          <w:tcPr>
            <w:tcW w:w="1384" w:type="dxa"/>
            <w:gridSpan w:val="2"/>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b/>
              </w:rPr>
            </w:pPr>
            <w:r>
              <w:rPr>
                <w:rFonts w:ascii="宋体" w:hAnsi="宋体" w:eastAsia="宋体" w:cs="宋体"/>
                <w:b/>
              </w:rPr>
              <w:t>教学</w:t>
            </w:r>
          </w:p>
          <w:p>
            <w:pPr>
              <w:jc w:val="center"/>
              <w:rPr>
                <w:rFonts w:ascii="宋体" w:hAnsi="宋体" w:eastAsia="宋体" w:cs="宋体"/>
              </w:rPr>
            </w:pPr>
            <w:r>
              <w:rPr>
                <w:rFonts w:ascii="宋体" w:hAnsi="宋体" w:eastAsia="宋体" w:cs="宋体"/>
                <w:b/>
              </w:rPr>
              <w:t>方式</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b/>
              </w:rPr>
            </w:pPr>
            <w:r>
              <w:rPr>
                <w:rFonts w:ascii="宋体" w:hAnsi="宋体" w:eastAsia="宋体" w:cs="宋体"/>
                <w:b/>
              </w:rPr>
              <w:t>作业</w:t>
            </w:r>
          </w:p>
          <w:p>
            <w:pPr>
              <w:jc w:val="center"/>
              <w:rPr>
                <w:rFonts w:ascii="宋体" w:hAnsi="宋体" w:eastAsia="宋体" w:cs="宋体"/>
              </w:rPr>
            </w:pPr>
            <w:r>
              <w:rPr>
                <w:rFonts w:ascii="宋体" w:hAnsi="宋体" w:eastAsia="宋体" w:cs="宋体"/>
                <w:b/>
              </w:rPr>
              <w:t>安排</w:t>
            </w: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szCs w:val="21"/>
              </w:rPr>
              <w:t>3</w:t>
            </w:r>
          </w:p>
        </w:tc>
        <w:tc>
          <w:tcPr>
            <w:tcW w:w="13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综观东莞</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rPr>
              <w:t>2</w:t>
            </w:r>
          </w:p>
        </w:tc>
        <w:tc>
          <w:tcPr>
            <w:tcW w:w="373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整体把握了解东莞市情</w:t>
            </w:r>
          </w:p>
        </w:tc>
        <w:tc>
          <w:tcPr>
            <w:tcW w:w="138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研讨</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rPr>
            </w:pP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cs="宋体" w:eastAsiaTheme="minorEastAsia"/>
                <w:lang w:val="en-US" w:eastAsia="zh-CN"/>
              </w:rPr>
            </w:pPr>
            <w:r>
              <w:rPr>
                <w:rFonts w:hint="eastAsia" w:ascii="宋体" w:hAnsi="宋体"/>
                <w:szCs w:val="21"/>
              </w:rPr>
              <w:t>4</w:t>
            </w:r>
            <w:r>
              <w:rPr>
                <w:rFonts w:hint="eastAsia" w:ascii="宋体" w:hAnsi="宋体"/>
                <w:szCs w:val="21"/>
                <w:lang w:val="en-US" w:eastAsia="zh-CN"/>
              </w:rPr>
              <w:t>-5</w:t>
            </w:r>
          </w:p>
        </w:tc>
        <w:tc>
          <w:tcPr>
            <w:tcW w:w="132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cs="宋体" w:eastAsiaTheme="minorEastAsia"/>
                <w:lang w:eastAsia="zh-CN"/>
              </w:rPr>
            </w:pPr>
            <w:r>
              <w:rPr>
                <w:rFonts w:hint="eastAsia" w:ascii="宋体" w:hAnsi="宋体"/>
                <w:szCs w:val="21"/>
                <w:lang w:eastAsia="zh-CN"/>
              </w:rPr>
              <w:t>改革开放</w:t>
            </w:r>
            <w:r>
              <w:rPr>
                <w:rFonts w:hint="eastAsia" w:ascii="宋体" w:hAnsi="宋体"/>
                <w:szCs w:val="21"/>
                <w:lang w:val="en-US" w:eastAsia="zh-CN"/>
              </w:rPr>
              <w:t>40年</w:t>
            </w:r>
            <w:r>
              <w:rPr>
                <w:rFonts w:hint="eastAsia" w:ascii="宋体" w:hAnsi="宋体"/>
                <w:szCs w:val="21"/>
              </w:rPr>
              <w:t>东莞</w:t>
            </w:r>
            <w:r>
              <w:rPr>
                <w:rFonts w:hint="eastAsia" w:ascii="宋体" w:hAnsi="宋体"/>
                <w:szCs w:val="21"/>
                <w:lang w:eastAsia="zh-CN"/>
              </w:rPr>
              <w:t>经济发展的进程与成就</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val="en-US" w:eastAsia="zh-CN"/>
              </w:rPr>
              <w:t>4</w:t>
            </w:r>
          </w:p>
        </w:tc>
        <w:tc>
          <w:tcPr>
            <w:tcW w:w="3736"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hint="eastAsia" w:ascii="宋体" w:hAnsi="宋体" w:eastAsiaTheme="minorEastAsia"/>
                <w:szCs w:val="21"/>
                <w:lang w:eastAsia="zh-CN"/>
              </w:rPr>
            </w:pPr>
            <w:r>
              <w:rPr>
                <w:rFonts w:hint="eastAsia" w:ascii="宋体" w:hAnsi="宋体"/>
                <w:szCs w:val="21"/>
              </w:rPr>
              <w:t>重点：</w:t>
            </w:r>
            <w:r>
              <w:rPr>
                <w:rFonts w:hint="eastAsia" w:ascii="宋体" w:hAnsi="宋体"/>
                <w:szCs w:val="21"/>
                <w:lang w:eastAsia="zh-CN"/>
              </w:rPr>
              <w:t>改革开放</w:t>
            </w:r>
            <w:r>
              <w:rPr>
                <w:rFonts w:hint="eastAsia" w:ascii="宋体" w:hAnsi="宋体"/>
                <w:szCs w:val="21"/>
                <w:lang w:val="en-US" w:eastAsia="zh-CN"/>
              </w:rPr>
              <w:t>40年</w:t>
            </w:r>
            <w:r>
              <w:rPr>
                <w:rFonts w:hint="eastAsia" w:ascii="宋体" w:hAnsi="宋体"/>
                <w:szCs w:val="21"/>
              </w:rPr>
              <w:t>东莞经济建设的</w:t>
            </w:r>
            <w:r>
              <w:rPr>
                <w:rFonts w:hint="eastAsia" w:ascii="宋体" w:hAnsi="宋体"/>
                <w:szCs w:val="21"/>
                <w:lang w:eastAsia="zh-CN"/>
              </w:rPr>
              <w:t>进程、</w:t>
            </w:r>
            <w:r>
              <w:rPr>
                <w:rFonts w:hint="eastAsia" w:ascii="宋体" w:hAnsi="宋体"/>
                <w:szCs w:val="21"/>
              </w:rPr>
              <w:t>成就</w:t>
            </w:r>
            <w:r>
              <w:rPr>
                <w:rFonts w:hint="eastAsia" w:ascii="宋体" w:hAnsi="宋体"/>
                <w:szCs w:val="21"/>
                <w:lang w:eastAsia="zh-CN"/>
              </w:rPr>
              <w:t>、走向</w:t>
            </w:r>
          </w:p>
          <w:p>
            <w:pPr>
              <w:rPr>
                <w:rFonts w:ascii="宋体" w:hAnsi="宋体" w:eastAsia="宋体" w:cs="宋体"/>
              </w:rPr>
            </w:pPr>
            <w:r>
              <w:rPr>
                <w:rFonts w:hint="eastAsia" w:ascii="宋体" w:hAnsi="宋体"/>
                <w:szCs w:val="21"/>
              </w:rPr>
              <w:t>难点：经济新常态下东莞如何实现经济转型</w:t>
            </w:r>
            <w:r>
              <w:rPr>
                <w:rFonts w:hint="eastAsia" w:ascii="宋体" w:hAnsi="宋体"/>
                <w:szCs w:val="21"/>
                <w:lang w:eastAsia="zh-CN"/>
              </w:rPr>
              <w:t>升级</w:t>
            </w:r>
            <w:r>
              <w:rPr>
                <w:rFonts w:hint="eastAsia" w:ascii="宋体" w:hAnsi="宋体"/>
                <w:szCs w:val="21"/>
              </w:rPr>
              <w:t xml:space="preserve"> </w:t>
            </w:r>
          </w:p>
        </w:tc>
        <w:tc>
          <w:tcPr>
            <w:tcW w:w="138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rPr>
              <w:t>课堂讲授</w:t>
            </w:r>
          </w:p>
        </w:tc>
        <w:tc>
          <w:tcPr>
            <w:tcW w:w="8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rPr>
                <w:rFonts w:ascii="宋体" w:hAnsi="宋体" w:eastAsia="宋体" w:cs="宋体"/>
                <w:sz w:val="22"/>
              </w:rPr>
            </w:pP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rPr>
                <w:rFonts w:hint="eastAsia" w:ascii="宋体" w:hAnsi="宋体" w:eastAsia="宋体" w:cs="宋体"/>
                <w:lang w:eastAsia="zh-CN"/>
              </w:rPr>
            </w:pPr>
            <w:r>
              <w:rPr>
                <w:rFonts w:hint="eastAsia" w:ascii="宋体" w:hAnsi="宋体" w:eastAsia="宋体"/>
                <w:szCs w:val="21"/>
                <w:lang w:val="en-US" w:eastAsia="zh-CN"/>
              </w:rPr>
              <w:t>6</w:t>
            </w:r>
          </w:p>
        </w:tc>
        <w:tc>
          <w:tcPr>
            <w:tcW w:w="1328"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lang w:eastAsia="zh-CN"/>
              </w:rPr>
              <w:t>经济</w:t>
            </w:r>
            <w:r>
              <w:rPr>
                <w:rFonts w:hint="eastAsia" w:ascii="宋体" w:hAnsi="宋体"/>
                <w:szCs w:val="21"/>
              </w:rPr>
              <w:t>东莞</w:t>
            </w:r>
          </w:p>
        </w:tc>
        <w:tc>
          <w:tcPr>
            <w:tcW w:w="624"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rPr>
              <w:t>2</w:t>
            </w:r>
          </w:p>
        </w:tc>
        <w:tc>
          <w:tcPr>
            <w:tcW w:w="3736" w:type="dxa"/>
            <w:gridSpan w:val="3"/>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结合学生专业研讨东莞各领域的发展</w:t>
            </w:r>
          </w:p>
        </w:tc>
        <w:tc>
          <w:tcPr>
            <w:tcW w:w="1384" w:type="dxa"/>
            <w:gridSpan w:val="2"/>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研讨</w:t>
            </w:r>
          </w:p>
        </w:tc>
        <w:tc>
          <w:tcPr>
            <w:tcW w:w="801"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top"/>
          </w:tcPr>
          <w:p>
            <w:pPr>
              <w:rPr>
                <w:rFonts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lang w:eastAsia="zh-CN"/>
              </w:rPr>
            </w:pPr>
            <w:r>
              <w:rPr>
                <w:rFonts w:hint="eastAsia" w:ascii="宋体" w:hAnsi="宋体" w:eastAsia="宋体"/>
                <w:szCs w:val="21"/>
                <w:lang w:val="en-US" w:eastAsia="zh-CN"/>
              </w:rPr>
              <w:t>7</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实践东莞</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参观东莞展览馆（周四下午）</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实践教学</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ascii="宋体" w:hAnsi="宋体" w:eastAsia="宋体" w:cs="宋体"/>
                <w:sz w:val="22"/>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lang w:val="en-US" w:eastAsia="zh-CN"/>
              </w:rPr>
            </w:pPr>
            <w:r>
              <w:rPr>
                <w:rFonts w:hint="eastAsia" w:ascii="宋体" w:hAnsi="宋体" w:eastAsia="宋体"/>
                <w:szCs w:val="21"/>
                <w:lang w:val="en-US" w:eastAsia="zh-CN"/>
              </w:rPr>
              <w:t>8</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近代中国历史进程中的东莞</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Theme="minorEastAsia"/>
                <w:szCs w:val="21"/>
                <w:lang w:eastAsia="zh-CN"/>
              </w:rPr>
            </w:pPr>
            <w:r>
              <w:rPr>
                <w:rFonts w:hint="eastAsia" w:ascii="宋体" w:hAnsi="宋体"/>
                <w:szCs w:val="21"/>
              </w:rPr>
              <w:t>重点：东莞</w:t>
            </w:r>
            <w:r>
              <w:rPr>
                <w:rFonts w:hint="eastAsia" w:ascii="宋体" w:hAnsi="宋体"/>
                <w:szCs w:val="21"/>
                <w:lang w:eastAsia="zh-CN"/>
              </w:rPr>
              <w:t>在近代中国</w:t>
            </w:r>
            <w:r>
              <w:rPr>
                <w:rFonts w:hint="eastAsia" w:ascii="宋体" w:hAnsi="宋体"/>
                <w:szCs w:val="21"/>
              </w:rPr>
              <w:t>历史进程</w:t>
            </w:r>
            <w:r>
              <w:rPr>
                <w:rFonts w:hint="eastAsia" w:ascii="宋体" w:hAnsi="宋体"/>
                <w:szCs w:val="21"/>
                <w:lang w:eastAsia="zh-CN"/>
              </w:rPr>
              <w:t>中的地位和作用</w:t>
            </w:r>
          </w:p>
          <w:p>
            <w:pPr>
              <w:rPr>
                <w:rFonts w:hint="eastAsia" w:ascii="宋体" w:hAnsi="宋体" w:cs="宋体" w:eastAsiaTheme="minorEastAsia"/>
                <w:lang w:eastAsia="zh-CN"/>
              </w:rPr>
            </w:pPr>
            <w:r>
              <w:rPr>
                <w:rFonts w:hint="eastAsia" w:ascii="宋体" w:hAnsi="宋体"/>
                <w:szCs w:val="21"/>
              </w:rPr>
              <w:t>难点：</w:t>
            </w:r>
            <w:r>
              <w:rPr>
                <w:rFonts w:hint="eastAsia" w:ascii="宋体" w:hAnsi="宋体"/>
                <w:szCs w:val="21"/>
                <w:lang w:eastAsia="zh-CN"/>
              </w:rPr>
              <w:t>历史与现实中的东莞的比较</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val="en-US" w:eastAsia="zh-CN"/>
              </w:rPr>
            </w:pPr>
            <w:r>
              <w:rPr>
                <w:rFonts w:hint="eastAsia" w:ascii="宋体" w:hAnsi="宋体" w:eastAsia="宋体"/>
                <w:szCs w:val="21"/>
                <w:lang w:eastAsia="zh-CN"/>
              </w:rPr>
              <w:t>专家报告</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lang w:eastAsia="zh-CN"/>
              </w:rPr>
            </w:pPr>
            <w:r>
              <w:rPr>
                <w:rFonts w:hint="eastAsia" w:ascii="宋体" w:hAnsi="宋体" w:eastAsia="宋体"/>
                <w:szCs w:val="21"/>
                <w:lang w:val="en-US" w:eastAsia="zh-CN"/>
              </w:rPr>
              <w:t>9</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cs="宋体" w:eastAsiaTheme="minorEastAsia"/>
                <w:lang w:eastAsia="zh-CN"/>
              </w:rPr>
            </w:pPr>
            <w:r>
              <w:rPr>
                <w:rFonts w:hint="eastAsia" w:ascii="宋体" w:hAnsi="宋体"/>
                <w:szCs w:val="21"/>
                <w:lang w:eastAsia="zh-CN"/>
              </w:rPr>
              <w:t>东莞典型</w:t>
            </w:r>
            <w:r>
              <w:rPr>
                <w:rFonts w:hint="eastAsia" w:ascii="宋体" w:hAnsi="宋体"/>
                <w:szCs w:val="21"/>
              </w:rPr>
              <w:t>民俗</w:t>
            </w:r>
            <w:r>
              <w:rPr>
                <w:rFonts w:hint="eastAsia" w:ascii="宋体" w:hAnsi="宋体"/>
                <w:szCs w:val="21"/>
                <w:lang w:eastAsia="zh-CN"/>
              </w:rPr>
              <w:t>与文化自信</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szCs w:val="21"/>
              </w:rPr>
            </w:pPr>
            <w:r>
              <w:rPr>
                <w:rFonts w:hint="eastAsia" w:ascii="宋体" w:hAnsi="宋体"/>
                <w:szCs w:val="21"/>
              </w:rPr>
              <w:t>重点：介绍东莞典型民俗</w:t>
            </w:r>
          </w:p>
          <w:p>
            <w:pPr>
              <w:rPr>
                <w:rFonts w:hint="eastAsia" w:ascii="宋体" w:hAnsi="宋体" w:eastAsia="宋体" w:cs="宋体"/>
              </w:rPr>
            </w:pPr>
            <w:r>
              <w:rPr>
                <w:rFonts w:hint="eastAsia" w:ascii="宋体" w:hAnsi="宋体"/>
                <w:szCs w:val="21"/>
              </w:rPr>
              <w:t>难点：理解民俗背后的文化价值和意义</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课堂讲授</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lang w:val="en-US" w:eastAsia="zh-CN"/>
              </w:rPr>
            </w:pPr>
            <w:r>
              <w:rPr>
                <w:rFonts w:hint="eastAsia" w:ascii="宋体" w:hAnsi="宋体" w:eastAsia="宋体"/>
                <w:szCs w:val="21"/>
                <w:lang w:val="en-US" w:eastAsia="zh-CN"/>
              </w:rPr>
              <w:t>10</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莞工与东莞发展的同频共振</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szCs w:val="21"/>
              </w:rPr>
            </w:pPr>
            <w:r>
              <w:rPr>
                <w:rFonts w:hint="eastAsia" w:ascii="宋体" w:hAnsi="宋体"/>
                <w:szCs w:val="21"/>
              </w:rPr>
              <w:t xml:space="preserve">重点：介绍东莞理工学院发展三部曲 </w:t>
            </w:r>
          </w:p>
          <w:p>
            <w:pPr>
              <w:rPr>
                <w:rFonts w:hint="eastAsia" w:ascii="宋体" w:hAnsi="宋体" w:eastAsia="宋体" w:cs="宋体"/>
              </w:rPr>
            </w:pPr>
            <w:r>
              <w:rPr>
                <w:rFonts w:hint="eastAsia" w:ascii="宋体" w:hAnsi="宋体"/>
                <w:szCs w:val="21"/>
              </w:rPr>
              <w:t xml:space="preserve">难点：理解经济建设与教育发展的关系 </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szCs w:val="21"/>
                <w:lang w:eastAsia="zh-CN"/>
              </w:rPr>
            </w:pPr>
            <w:r>
              <w:rPr>
                <w:rFonts w:hint="eastAsia" w:ascii="宋体" w:hAnsi="宋体"/>
                <w:szCs w:val="21"/>
                <w:lang w:eastAsia="zh-CN"/>
              </w:rPr>
              <w:t>专家报告</w:t>
            </w:r>
          </w:p>
          <w:p>
            <w:pPr>
              <w:rPr>
                <w:rFonts w:hint="eastAsia" w:ascii="宋体" w:hAnsi="宋体" w:eastAsia="宋体" w:cs="宋体"/>
              </w:rPr>
            </w:pPr>
            <w:r>
              <w:rPr>
                <w:rFonts w:hint="eastAsia" w:ascii="宋体" w:hAnsi="宋体"/>
                <w:szCs w:val="21"/>
                <w:lang w:val="en-US" w:eastAsia="zh-CN"/>
              </w:rPr>
              <w:t>+</w:t>
            </w:r>
            <w:r>
              <w:rPr>
                <w:rFonts w:hint="eastAsia" w:ascii="宋体" w:hAnsi="宋体"/>
                <w:szCs w:val="21"/>
              </w:rPr>
              <w:t>课堂讨论</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cs="宋体" w:eastAsiaTheme="minorEastAsia"/>
                <w:lang w:eastAsia="zh-CN"/>
              </w:rPr>
            </w:pPr>
            <w:r>
              <w:rPr>
                <w:rFonts w:hint="eastAsia" w:ascii="宋体" w:hAnsi="宋体"/>
                <w:szCs w:val="21"/>
              </w:rPr>
              <w:t>1</w:t>
            </w:r>
            <w:r>
              <w:rPr>
                <w:rFonts w:hint="eastAsia" w:ascii="宋体" w:hAnsi="宋体"/>
                <w:szCs w:val="21"/>
                <w:lang w:val="en-US" w:eastAsia="zh-CN"/>
              </w:rPr>
              <w:t>1</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szCs w:val="21"/>
                <w:lang w:eastAsia="zh-CN"/>
              </w:rPr>
            </w:pPr>
            <w:r>
              <w:rPr>
                <w:rFonts w:hint="eastAsia" w:ascii="宋体" w:hAnsi="宋体"/>
                <w:szCs w:val="21"/>
                <w:lang w:eastAsia="zh-CN"/>
              </w:rPr>
              <w:t>追梦圆梦</w:t>
            </w:r>
          </w:p>
          <w:p>
            <w:pPr>
              <w:rPr>
                <w:rFonts w:hint="eastAsia" w:ascii="宋体" w:hAnsi="宋体" w:cs="宋体" w:eastAsiaTheme="minorEastAsia"/>
                <w:lang w:eastAsia="zh-CN"/>
              </w:rPr>
            </w:pPr>
            <w:r>
              <w:rPr>
                <w:rFonts w:hint="eastAsia" w:ascii="宋体" w:hAnsi="宋体"/>
                <w:szCs w:val="21"/>
                <w:lang w:eastAsia="zh-CN"/>
              </w:rPr>
              <w:t>共筑</w:t>
            </w:r>
            <w:r>
              <w:rPr>
                <w:rFonts w:hint="eastAsia" w:ascii="宋体" w:hAnsi="宋体"/>
                <w:szCs w:val="21"/>
              </w:rPr>
              <w:t>东莞</w:t>
            </w:r>
            <w:r>
              <w:rPr>
                <w:rFonts w:hint="eastAsia" w:ascii="宋体" w:hAnsi="宋体"/>
                <w:szCs w:val="21"/>
                <w:lang w:eastAsia="zh-CN"/>
              </w:rPr>
              <w:t>梦</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Theme="minorEastAsia"/>
                <w:szCs w:val="21"/>
                <w:lang w:eastAsia="zh-CN"/>
              </w:rPr>
            </w:pPr>
            <w:r>
              <w:rPr>
                <w:rFonts w:hint="eastAsia" w:ascii="宋体" w:hAnsi="宋体"/>
                <w:szCs w:val="21"/>
              </w:rPr>
              <w:t>重点：创业者</w:t>
            </w:r>
            <w:r>
              <w:rPr>
                <w:rFonts w:hint="eastAsia" w:ascii="宋体" w:hAnsi="宋体"/>
                <w:szCs w:val="21"/>
                <w:lang w:eastAsia="zh-CN"/>
              </w:rPr>
              <w:t>在</w:t>
            </w:r>
            <w:r>
              <w:rPr>
                <w:rFonts w:hint="eastAsia" w:ascii="宋体" w:hAnsi="宋体"/>
                <w:szCs w:val="21"/>
              </w:rPr>
              <w:t>东莞</w:t>
            </w:r>
            <w:r>
              <w:rPr>
                <w:rFonts w:hint="eastAsia" w:ascii="宋体" w:hAnsi="宋体"/>
                <w:szCs w:val="21"/>
                <w:lang w:eastAsia="zh-CN"/>
              </w:rPr>
              <w:t>追梦圆梦故事</w:t>
            </w:r>
          </w:p>
          <w:p>
            <w:pPr>
              <w:rPr>
                <w:rFonts w:hint="eastAsia" w:ascii="宋体" w:hAnsi="宋体" w:eastAsia="宋体" w:cs="宋体"/>
              </w:rPr>
            </w:pPr>
            <w:r>
              <w:rPr>
                <w:rFonts w:hint="eastAsia" w:ascii="宋体" w:hAnsi="宋体"/>
                <w:szCs w:val="21"/>
              </w:rPr>
              <w:t>难点：思考东莞</w:t>
            </w:r>
            <w:r>
              <w:rPr>
                <w:rFonts w:ascii="宋体" w:hAnsi="宋体"/>
                <w:szCs w:val="21"/>
              </w:rPr>
              <w:t>充满创业活力</w:t>
            </w:r>
            <w:r>
              <w:rPr>
                <w:rFonts w:hint="eastAsia" w:ascii="宋体" w:hAnsi="宋体"/>
                <w:szCs w:val="21"/>
              </w:rPr>
              <w:t xml:space="preserve">的原因 </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专家报告</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cs="宋体" w:eastAsiaTheme="minorEastAsia"/>
                <w:lang w:eastAsia="zh-CN"/>
              </w:rPr>
            </w:pPr>
            <w:r>
              <w:rPr>
                <w:rFonts w:hint="eastAsia" w:ascii="宋体" w:hAnsi="宋体"/>
                <w:szCs w:val="21"/>
              </w:rPr>
              <w:t>1</w:t>
            </w:r>
            <w:r>
              <w:rPr>
                <w:rFonts w:hint="eastAsia" w:ascii="宋体" w:hAnsi="宋体"/>
                <w:szCs w:val="21"/>
                <w:lang w:val="en-US" w:eastAsia="zh-CN"/>
              </w:rPr>
              <w:t>2</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szCs w:val="21"/>
                <w:lang w:eastAsia="zh-CN"/>
              </w:rPr>
              <w:t>舌尖上的东莞</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重点：东莞特色地方美食</w:t>
            </w:r>
          </w:p>
          <w:p>
            <w:pPr>
              <w:rPr>
                <w:rFonts w:hint="eastAsia" w:ascii="宋体" w:hAnsi="宋体" w:eastAsia="宋体" w:cs="宋体"/>
                <w:lang w:eastAsia="zh-CN"/>
              </w:rPr>
            </w:pPr>
            <w:r>
              <w:rPr>
                <w:rFonts w:hint="eastAsia" w:ascii="宋体" w:hAnsi="宋体" w:eastAsia="宋体" w:cs="宋体"/>
                <w:lang w:eastAsia="zh-CN"/>
              </w:rPr>
              <w:t>难点：特色美食与社会主要矛盾转化</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课堂讲授</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cs="宋体" w:eastAsiaTheme="minorEastAsia"/>
                <w:lang w:eastAsia="zh-CN"/>
              </w:rPr>
            </w:pPr>
            <w:r>
              <w:rPr>
                <w:rFonts w:hint="eastAsia" w:ascii="宋体" w:hAnsi="宋体"/>
                <w:szCs w:val="21"/>
              </w:rPr>
              <w:t>1</w:t>
            </w:r>
            <w:r>
              <w:rPr>
                <w:rFonts w:hint="eastAsia" w:ascii="宋体" w:hAnsi="宋体"/>
                <w:szCs w:val="21"/>
                <w:lang w:val="en-US" w:eastAsia="zh-CN"/>
              </w:rPr>
              <w:t>3</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cs="宋体" w:eastAsiaTheme="minorEastAsia"/>
                <w:lang w:eastAsia="zh-CN"/>
              </w:rPr>
            </w:pPr>
            <w:r>
              <w:rPr>
                <w:rFonts w:hint="eastAsia" w:ascii="宋体" w:hAnsi="宋体"/>
                <w:szCs w:val="21"/>
                <w:lang w:eastAsia="zh-CN"/>
              </w:rPr>
              <w:t>改革开放：</w:t>
            </w:r>
            <w:r>
              <w:rPr>
                <w:rFonts w:hint="eastAsia" w:ascii="宋体" w:hAnsi="宋体"/>
                <w:szCs w:val="21"/>
              </w:rPr>
              <w:t>东莞</w:t>
            </w:r>
            <w:r>
              <w:rPr>
                <w:rFonts w:hint="eastAsia" w:ascii="宋体" w:hAnsi="宋体"/>
                <w:szCs w:val="21"/>
                <w:lang w:eastAsia="zh-CN"/>
              </w:rPr>
              <w:t>发展的根和魂</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Theme="minorEastAsia"/>
                <w:szCs w:val="21"/>
                <w:lang w:eastAsia="zh-CN"/>
              </w:rPr>
            </w:pPr>
            <w:r>
              <w:rPr>
                <w:rFonts w:hint="eastAsia" w:ascii="宋体" w:hAnsi="宋体"/>
                <w:szCs w:val="21"/>
              </w:rPr>
              <w:t>重点：</w:t>
            </w:r>
            <w:r>
              <w:rPr>
                <w:rFonts w:hint="eastAsia" w:ascii="宋体" w:hAnsi="宋体"/>
                <w:szCs w:val="21"/>
                <w:lang w:eastAsia="zh-CN"/>
              </w:rPr>
              <w:t>改革开放的进程</w:t>
            </w:r>
          </w:p>
          <w:p>
            <w:pPr>
              <w:rPr>
                <w:rFonts w:hint="eastAsia" w:ascii="宋体" w:hAnsi="宋体" w:cs="宋体" w:eastAsiaTheme="minorEastAsia"/>
                <w:lang w:eastAsia="zh-CN"/>
              </w:rPr>
            </w:pPr>
            <w:r>
              <w:rPr>
                <w:rFonts w:hint="eastAsia" w:ascii="宋体" w:hAnsi="宋体"/>
                <w:szCs w:val="21"/>
              </w:rPr>
              <w:t>难点：</w:t>
            </w:r>
            <w:r>
              <w:rPr>
                <w:rFonts w:hint="eastAsia" w:ascii="宋体" w:hAnsi="宋体"/>
                <w:szCs w:val="21"/>
                <w:lang w:eastAsia="zh-CN"/>
              </w:rPr>
              <w:t>当下东莞如何全面深化改革</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专家报告</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cs="宋体" w:eastAsiaTheme="minorEastAsia"/>
                <w:lang w:eastAsia="zh-CN"/>
              </w:rPr>
            </w:pPr>
            <w:r>
              <w:rPr>
                <w:rFonts w:hint="eastAsia" w:ascii="宋体" w:hAnsi="宋体"/>
                <w:szCs w:val="21"/>
              </w:rPr>
              <w:t>1</w:t>
            </w:r>
            <w:r>
              <w:rPr>
                <w:rFonts w:hint="eastAsia" w:ascii="宋体" w:hAnsi="宋体"/>
                <w:szCs w:val="21"/>
                <w:lang w:val="en-US" w:eastAsia="zh-CN"/>
              </w:rPr>
              <w:t>4</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东莞</w:t>
            </w:r>
            <w:r>
              <w:rPr>
                <w:rFonts w:hint="eastAsia" w:ascii="宋体" w:hAnsi="宋体"/>
                <w:szCs w:val="21"/>
                <w:lang w:eastAsia="zh-CN"/>
              </w:rPr>
              <w:t>模式：经验与启示</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szCs w:val="21"/>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r>
              <w:rPr>
                <w:rFonts w:hint="eastAsia" w:ascii="宋体" w:hAnsi="宋体" w:eastAsia="宋体" w:cs="宋体"/>
                <w:lang w:eastAsia="zh-CN"/>
              </w:rPr>
              <w:t>东莞成功的主要经验及其对东莞和中国未来发展的启示</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val="en-US"/>
              </w:rPr>
            </w:pPr>
            <w:r>
              <w:rPr>
                <w:rFonts w:hint="eastAsia" w:ascii="宋体" w:hAnsi="宋体" w:eastAsia="宋体"/>
                <w:szCs w:val="21"/>
                <w:lang w:eastAsia="zh-CN"/>
              </w:rPr>
              <w:t>座谈</w:t>
            </w:r>
            <w:r>
              <w:rPr>
                <w:rFonts w:hint="eastAsia" w:ascii="宋体" w:hAnsi="宋体" w:eastAsia="宋体"/>
                <w:szCs w:val="21"/>
                <w:lang w:val="en-US" w:eastAsia="zh-CN"/>
              </w:rPr>
              <w:t>+研讨</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80" w:hRule="atLeast"/>
          <w:jc w:val="center"/>
        </w:trPr>
        <w:tc>
          <w:tcPr>
            <w:tcW w:w="6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hint="eastAsia" w:ascii="宋体" w:hAnsi="宋体" w:eastAsia="宋体" w:cs="宋体"/>
              </w:rPr>
            </w:pPr>
            <w:r>
              <w:rPr>
                <w:rFonts w:hint="eastAsia" w:ascii="宋体" w:hAnsi="宋体"/>
                <w:szCs w:val="21"/>
              </w:rPr>
              <w:t>15</w:t>
            </w:r>
          </w:p>
        </w:tc>
        <w:tc>
          <w:tcPr>
            <w:tcW w:w="1328"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cs="宋体" w:eastAsiaTheme="minorEastAsia"/>
                <w:lang w:eastAsia="zh-CN"/>
              </w:rPr>
            </w:pPr>
            <w:r>
              <w:rPr>
                <w:rFonts w:hint="eastAsia" w:ascii="宋体" w:hAnsi="宋体" w:cs="宋体"/>
                <w:lang w:eastAsia="zh-CN"/>
              </w:rPr>
              <w:t>学习成果汇报</w:t>
            </w:r>
          </w:p>
        </w:tc>
        <w:tc>
          <w:tcPr>
            <w:tcW w:w="6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3736" w:type="dxa"/>
            <w:gridSpan w:val="3"/>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val="en-US" w:eastAsia="zh-CN"/>
              </w:rPr>
            </w:pPr>
            <w:r>
              <w:rPr>
                <w:rFonts w:hint="eastAsia" w:ascii="宋体" w:hAnsi="宋体" w:eastAsia="宋体" w:cs="宋体"/>
                <w:lang w:eastAsia="zh-CN"/>
              </w:rPr>
              <w:t>按要求完成课程论文，并用</w:t>
            </w:r>
            <w:r>
              <w:rPr>
                <w:rFonts w:hint="eastAsia" w:ascii="宋体" w:hAnsi="宋体" w:eastAsia="宋体" w:cs="宋体"/>
                <w:lang w:val="en-US" w:eastAsia="zh-CN"/>
              </w:rPr>
              <w:t>ppt形式汇报学习成果</w:t>
            </w:r>
          </w:p>
        </w:tc>
        <w:tc>
          <w:tcPr>
            <w:tcW w:w="1384" w:type="dxa"/>
            <w:gridSpan w:val="2"/>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lang w:eastAsia="zh-CN"/>
              </w:rPr>
            </w:pPr>
            <w:r>
              <w:rPr>
                <w:rFonts w:hint="eastAsia" w:ascii="宋体" w:hAnsi="宋体" w:eastAsia="宋体" w:cs="宋体"/>
                <w:lang w:eastAsia="zh-CN"/>
              </w:rPr>
              <w:t>汇报展示</w:t>
            </w:r>
          </w:p>
        </w:tc>
        <w:tc>
          <w:tcPr>
            <w:tcW w:w="801"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top"/>
          </w:tcPr>
          <w:p>
            <w:pPr>
              <w:rPr>
                <w:rFonts w:hint="eastAsia" w:ascii="宋体" w:hAnsi="宋体" w:eastAsia="宋体" w:cs="宋体"/>
              </w:rPr>
            </w:pPr>
          </w:p>
        </w:tc>
      </w:tr>
      <w:tr>
        <w:tblPrEx>
          <w:tblLayout w:type="fixed"/>
          <w:tblCellMar>
            <w:top w:w="0" w:type="dxa"/>
            <w:left w:w="10" w:type="dxa"/>
            <w:bottom w:w="0" w:type="dxa"/>
            <w:right w:w="10" w:type="dxa"/>
          </w:tblCellMar>
        </w:tblPrEx>
        <w:trPr>
          <w:trHeight w:val="340" w:hRule="atLeast"/>
          <w:jc w:val="center"/>
        </w:trPr>
        <w:tc>
          <w:tcPr>
            <w:tcW w:w="1977" w:type="dxa"/>
            <w:gridSpan w:val="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宋体" w:hAnsi="宋体" w:eastAsia="宋体" w:cs="宋体"/>
              </w:rPr>
            </w:pPr>
            <w:r>
              <w:rPr>
                <w:rFonts w:ascii="宋体" w:hAnsi="宋体" w:eastAsia="宋体" w:cs="宋体"/>
                <w:b/>
              </w:rPr>
              <w:t>合计：</w:t>
            </w:r>
          </w:p>
        </w:tc>
        <w:tc>
          <w:tcPr>
            <w:tcW w:w="624"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eastAsia="宋体" w:cs="宋体"/>
                <w:lang w:val="en-US" w:eastAsia="zh-CN"/>
              </w:rPr>
            </w:pPr>
            <w:r>
              <w:rPr>
                <w:rFonts w:hint="eastAsia" w:ascii="宋体" w:hAnsi="宋体" w:eastAsia="宋体" w:cs="宋体"/>
                <w:lang w:val="en-US" w:eastAsia="zh-CN"/>
              </w:rPr>
              <w:t>26</w:t>
            </w:r>
          </w:p>
        </w:tc>
        <w:tc>
          <w:tcPr>
            <w:tcW w:w="3736" w:type="dxa"/>
            <w:gridSpan w:val="3"/>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384" w:type="dxa"/>
            <w:gridSpan w:val="2"/>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801"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2"/>
              </w:rPr>
            </w:pP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rPr>
            </w:pPr>
            <w:r>
              <w:rPr>
                <w:rFonts w:ascii="宋体" w:hAnsi="宋体" w:eastAsia="宋体" w:cs="宋体"/>
                <w:b/>
                <w:sz w:val="24"/>
              </w:rPr>
              <w:t>成绩评定方法及标准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考核形式</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rPr>
            </w:pPr>
            <w:r>
              <w:rPr>
                <w:rFonts w:ascii="宋体" w:hAnsi="宋体" w:eastAsia="宋体" w:cs="宋体"/>
                <w:b/>
              </w:rPr>
              <w:t>评价标准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rPr>
            </w:pPr>
            <w:r>
              <w:rPr>
                <w:rFonts w:ascii="宋体" w:hAnsi="宋体" w:eastAsia="宋体" w:cs="宋体"/>
                <w:b/>
              </w:rPr>
              <w:t>权重</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hint="eastAsia" w:ascii="宋体" w:hAnsi="宋体" w:eastAsia="宋体" w:cs="宋体"/>
                <w:lang w:eastAsia="zh-CN"/>
              </w:rPr>
            </w:pPr>
            <w:r>
              <w:rPr>
                <w:rFonts w:hint="eastAsia" w:ascii="宋体" w:hAnsi="宋体" w:eastAsia="宋体" w:cs="宋体"/>
                <w:lang w:eastAsia="zh-CN"/>
              </w:rPr>
              <w:t>考勤</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hint="eastAsia" w:ascii="宋体" w:hAnsi="宋体" w:eastAsia="宋体" w:cs="宋体"/>
                <w:lang w:val="en-US" w:eastAsia="zh-CN"/>
              </w:rPr>
            </w:pPr>
            <w:r>
              <w:rPr>
                <w:rFonts w:hint="eastAsia" w:ascii="宋体" w:hAnsi="宋体" w:eastAsia="宋体" w:cs="宋体"/>
                <w:lang w:eastAsia="zh-CN"/>
              </w:rPr>
              <w:t>旷课</w:t>
            </w:r>
            <w:r>
              <w:rPr>
                <w:rFonts w:hint="eastAsia" w:ascii="宋体" w:hAnsi="宋体" w:eastAsia="宋体" w:cs="宋体"/>
                <w:lang w:val="en-US" w:eastAsia="zh-CN"/>
              </w:rPr>
              <w:t>1次扣取总分10分，依次类推。请假和迟到第1次扣取总分1分，第2次扣取总分2分，按等比数列扣分。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hint="eastAsia" w:ascii="宋体" w:hAnsi="宋体" w:eastAsia="宋体" w:cs="宋体"/>
                <w:lang w:eastAsia="zh-CN"/>
              </w:rPr>
            </w:pPr>
            <w:r>
              <w:rPr>
                <w:rFonts w:hint="eastAsia" w:ascii="宋体" w:hAnsi="宋体" w:eastAsia="宋体" w:cs="宋体"/>
                <w:lang w:eastAsia="zh-CN"/>
              </w:rPr>
              <w:t>扣分计算</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课堂讨论</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认真听讲，积极</w:t>
            </w:r>
            <w:r>
              <w:rPr>
                <w:rFonts w:hint="eastAsia" w:ascii="宋体" w:hAnsi="宋体" w:eastAsia="宋体" w:cs="宋体"/>
                <w:lang w:eastAsia="zh-CN"/>
              </w:rPr>
              <w:t>发言</w:t>
            </w:r>
            <w:r>
              <w:rPr>
                <w:rFonts w:ascii="宋体" w:hAnsi="宋体" w:eastAsia="宋体" w:cs="宋体"/>
              </w:rPr>
              <w:t>，言之有理，持之有据</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hint="eastAsia" w:ascii="宋体" w:hAnsi="宋体" w:eastAsia="宋体" w:cs="宋体"/>
                <w:lang w:eastAsia="zh-CN"/>
              </w:rPr>
            </w:pPr>
            <w:r>
              <w:rPr>
                <w:rFonts w:ascii="宋体" w:hAnsi="宋体" w:eastAsia="宋体" w:cs="宋体"/>
              </w:rPr>
              <w:t>0.</w:t>
            </w:r>
            <w:r>
              <w:rPr>
                <w:rFonts w:hint="eastAsia" w:ascii="宋体" w:hAnsi="宋体" w:eastAsia="宋体" w:cs="宋体"/>
                <w:lang w:val="en-US" w:eastAsia="zh-CN"/>
              </w:rPr>
              <w:t>2</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期末考核</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120"/>
              <w:rPr>
                <w:rFonts w:ascii="宋体" w:hAnsi="宋体" w:eastAsia="宋体" w:cs="宋体"/>
              </w:rPr>
            </w:pPr>
            <w:r>
              <w:rPr>
                <w:rFonts w:ascii="宋体" w:hAnsi="宋体" w:eastAsia="宋体" w:cs="宋体"/>
              </w:rPr>
              <w:t>期末考试评分标准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hint="eastAsia" w:ascii="宋体" w:hAnsi="宋体" w:eastAsia="宋体" w:cs="宋体"/>
                <w:lang w:eastAsia="zh-CN"/>
              </w:rPr>
            </w:pPr>
            <w:r>
              <w:rPr>
                <w:rFonts w:ascii="宋体" w:hAnsi="宋体" w:eastAsia="宋体" w:cs="宋体"/>
              </w:rPr>
              <w:t>0.</w:t>
            </w:r>
            <w:r>
              <w:rPr>
                <w:rFonts w:hint="eastAsia" w:ascii="宋体" w:hAnsi="宋体" w:eastAsia="宋体" w:cs="宋体"/>
                <w:lang w:val="en-US" w:eastAsia="zh-CN"/>
              </w:rPr>
              <w:t>8</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eastAsia="宋体" w:cs="宋体"/>
                <w:lang w:val="en-US" w:eastAsia="zh-CN"/>
              </w:rPr>
            </w:pPr>
            <w:r>
              <w:rPr>
                <w:rFonts w:ascii="宋体" w:hAnsi="宋体" w:eastAsia="宋体" w:cs="宋体"/>
                <w:b/>
              </w:rPr>
              <w:t>大纲编写时间：</w:t>
            </w:r>
            <w:r>
              <w:rPr>
                <w:rFonts w:ascii="宋体" w:hAnsi="宋体" w:eastAsia="宋体" w:cs="宋体"/>
              </w:rPr>
              <w:t>2018.</w:t>
            </w:r>
            <w:r>
              <w:rPr>
                <w:rFonts w:hint="eastAsia" w:ascii="宋体" w:hAnsi="宋体" w:eastAsia="宋体" w:cs="宋体"/>
              </w:rPr>
              <w:t>9</w:t>
            </w:r>
            <w:r>
              <w:rPr>
                <w:rFonts w:ascii="宋体" w:hAnsi="宋体" w:eastAsia="宋体" w:cs="宋体"/>
              </w:rPr>
              <w:t>.</w:t>
            </w:r>
            <w:r>
              <w:rPr>
                <w:rFonts w:hint="eastAsia" w:ascii="宋体" w:hAnsi="宋体" w:eastAsia="宋体" w:cs="宋体"/>
                <w:lang w:val="en-US" w:eastAsia="zh-CN"/>
              </w:rPr>
              <w:t>20</w:t>
            </w:r>
          </w:p>
        </w:tc>
      </w:tr>
      <w:tr>
        <w:tblPrEx>
          <w:tblLayout w:type="fixed"/>
          <w:tblCellMar>
            <w:top w:w="0" w:type="dxa"/>
            <w:left w:w="10" w:type="dxa"/>
            <w:bottom w:w="0" w:type="dxa"/>
            <w:right w:w="10" w:type="dxa"/>
          </w:tblCellMar>
        </w:tblPrEx>
        <w:trPr>
          <w:trHeight w:val="1235"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1440"/>
              </w:tabs>
              <w:jc w:val="left"/>
              <w:rPr>
                <w:rFonts w:ascii="宋体" w:hAnsi="宋体" w:eastAsia="宋体" w:cs="宋体"/>
                <w:b/>
                <w:sz w:val="24"/>
              </w:rPr>
            </w:pPr>
            <w:r>
              <w:rPr>
                <w:rFonts w:ascii="宋体" w:hAnsi="宋体" w:eastAsia="宋体" w:cs="宋体"/>
                <w:b/>
                <w:sz w:val="24"/>
              </w:rPr>
              <w:t>系（部）审查意见：</w:t>
            </w:r>
          </w:p>
          <w:p>
            <w:pPr>
              <w:ind w:firstLine="57"/>
              <w:jc w:val="left"/>
              <w:rPr>
                <w:rFonts w:ascii="宋体" w:hAnsi="宋体" w:eastAsia="宋体" w:cs="宋体"/>
                <w:b/>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p>
          <w:p>
            <w:pPr>
              <w:ind w:right="420"/>
              <w:rPr>
                <w:rFonts w:ascii="宋体" w:hAnsi="宋体" w:eastAsia="宋体" w:cs="宋体"/>
              </w:rPr>
            </w:pPr>
            <w:bookmarkStart w:id="0" w:name="_GoBack"/>
            <w:bookmarkEnd w:id="0"/>
          </w:p>
          <w:p>
            <w:pPr>
              <w:ind w:right="420"/>
              <w:rPr>
                <w:rFonts w:ascii="宋体" w:hAnsi="宋体" w:eastAsia="宋体" w:cs="宋体"/>
              </w:rPr>
            </w:pPr>
          </w:p>
          <w:p>
            <w:pPr>
              <w:ind w:right="420"/>
              <w:rPr>
                <w:rFonts w:ascii="宋体" w:hAnsi="宋体" w:eastAsia="宋体" w:cs="宋体"/>
              </w:rPr>
            </w:pPr>
          </w:p>
          <w:p>
            <w:pPr>
              <w:ind w:right="420"/>
              <w:jc w:val="right"/>
              <w:rPr>
                <w:rFonts w:ascii="宋体" w:hAnsi="宋体" w:eastAsia="宋体" w:cs="宋体"/>
              </w:rPr>
            </w:pPr>
            <w:r>
              <w:rPr>
                <w:rFonts w:ascii="宋体" w:hAnsi="宋体" w:eastAsia="宋体" w:cs="宋体"/>
              </w:rPr>
              <w:t>系（部）主任签名：                         日期：      年    月    日</w:t>
            </w:r>
          </w:p>
          <w:p>
            <w:pPr>
              <w:jc w:val="left"/>
              <w:rPr>
                <w:rFonts w:ascii="宋体" w:hAnsi="宋体" w:eastAsia="宋体" w:cs="宋体"/>
              </w:rPr>
            </w:pPr>
          </w:p>
        </w:tc>
      </w:tr>
    </w:tbl>
    <w:p>
      <w:pPr>
        <w:spacing w:after="120" w:line="360" w:lineRule="auto"/>
        <w:ind w:firstLine="421"/>
        <w:rPr>
          <w:rFonts w:ascii="宋体" w:hAnsi="宋体" w:eastAsia="宋体" w:cs="宋体"/>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4A04F4"/>
    <w:rsid w:val="000F21EE"/>
    <w:rsid w:val="001E15AB"/>
    <w:rsid w:val="004A04F4"/>
    <w:rsid w:val="009A74FB"/>
    <w:rsid w:val="00AD1824"/>
    <w:rsid w:val="00C72036"/>
    <w:rsid w:val="00D12C96"/>
    <w:rsid w:val="00D76F63"/>
    <w:rsid w:val="00F102D8"/>
    <w:rsid w:val="136729F1"/>
    <w:rsid w:val="255B11FC"/>
    <w:rsid w:val="369B333F"/>
    <w:rsid w:val="378F003B"/>
    <w:rsid w:val="46671E5A"/>
    <w:rsid w:val="483F30A4"/>
    <w:rsid w:val="4F9767E7"/>
    <w:rsid w:val="61B6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1464</Characters>
  <Lines>12</Lines>
  <Paragraphs>3</Paragraphs>
  <TotalTime>21</TotalTime>
  <ScaleCrop>false</ScaleCrop>
  <LinksUpToDate>false</LinksUpToDate>
  <CharactersWithSpaces>1717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2018-09-07T00:33:00Z</dcterms:created>
  <dc:creator>DGLG3</dc:creator>
  <cp:lastModifiedBy>三毛</cp:lastModifiedBy>
  <dcterms:modified xsi:type="dcterms:W3CDTF">2018-09-25T02:46:15Z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