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宋体" w:hAnsi="宋体" w:eastAsiaTheme="minorEastAsia"/>
          <w:b/>
          <w:sz w:val="32"/>
          <w:szCs w:val="32"/>
          <w:lang w:eastAsia="zh-CN"/>
        </w:rPr>
      </w:pPr>
      <w:r>
        <w:rPr>
          <w:rFonts w:hint="eastAsia" w:ascii="宋体" w:hAnsi="宋体"/>
          <w:b/>
          <w:sz w:val="32"/>
          <w:szCs w:val="32"/>
          <w:lang w:eastAsia="zh-CN"/>
        </w:rPr>
        <w:t>《马克思主义基本原理概论》课程教学大纲</w:t>
      </w:r>
    </w:p>
    <w:tbl>
      <w:tblPr>
        <w:tblStyle w:val="7"/>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9"/>
        <w:gridCol w:w="369"/>
        <w:gridCol w:w="623"/>
        <w:gridCol w:w="1550"/>
        <w:gridCol w:w="1667"/>
        <w:gridCol w:w="1278"/>
        <w:gridCol w:w="324"/>
        <w:gridCol w:w="810"/>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课程名称：</w:t>
            </w:r>
            <w:r>
              <w:rPr>
                <w:rFonts w:hint="eastAsia" w:ascii="宋体" w:hAnsi="宋体" w:eastAsia="宋体"/>
                <w:sz w:val="21"/>
                <w:szCs w:val="21"/>
                <w:lang w:eastAsia="zh-CN"/>
              </w:rPr>
              <w:t xml:space="preserve"> 马克思主义基本原理概论</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课程类别（必修/选修）：</w:t>
            </w:r>
            <w:r>
              <w:rPr>
                <w:rFonts w:hint="eastAsia" w:ascii="宋体" w:hAnsi="宋体" w:eastAsia="宋体"/>
                <w:sz w:val="21"/>
                <w:szCs w:val="21"/>
                <w:lang w:eastAsia="zh-CN"/>
              </w:rPr>
              <w:t xml:space="preserve"> 必修课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rPr>
            </w:pPr>
            <w:r>
              <w:rPr>
                <w:rFonts w:hint="eastAsia" w:ascii="宋体" w:hAnsi="宋体" w:eastAsia="宋体"/>
                <w:b/>
                <w:sz w:val="21"/>
                <w:szCs w:val="21"/>
              </w:rPr>
              <w:t xml:space="preserve">课程英文名称： </w:t>
            </w:r>
            <w:r>
              <w:rPr>
                <w:rFonts w:hint="eastAsia" w:ascii="宋体" w:hAnsi="宋体" w:eastAsia="宋体"/>
                <w:b/>
                <w:sz w:val="21"/>
                <w:szCs w:val="21"/>
                <w:lang w:eastAsia="zh-CN"/>
              </w:rPr>
              <w:t>Introduction to T</w:t>
            </w:r>
            <w:r>
              <w:rPr>
                <w:rFonts w:hint="eastAsia" w:ascii="宋体" w:hAnsi="宋体" w:eastAsia="宋体"/>
                <w:b/>
                <w:sz w:val="21"/>
                <w:szCs w:val="21"/>
              </w:rPr>
              <w:t xml:space="preserve">he Principles of Marxism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总学时/周学时/学分：4</w:t>
            </w:r>
            <w:r>
              <w:rPr>
                <w:rFonts w:hint="eastAsia" w:ascii="宋体" w:hAnsi="宋体" w:eastAsia="宋体"/>
                <w:b/>
                <w:sz w:val="21"/>
                <w:szCs w:val="21"/>
                <w:lang w:eastAsia="zh-CN"/>
              </w:rPr>
              <w:t>6</w:t>
            </w:r>
            <w:r>
              <w:rPr>
                <w:rFonts w:hint="eastAsia" w:ascii="宋体" w:hAnsi="宋体" w:eastAsia="宋体"/>
                <w:b/>
                <w:sz w:val="21"/>
                <w:szCs w:val="21"/>
              </w:rPr>
              <w:t>/3/2</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其中实验学时：2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 xml:space="preserve">先修课程： </w:t>
            </w:r>
            <w:r>
              <w:rPr>
                <w:rFonts w:hint="eastAsia" w:ascii="宋体" w:hAnsi="宋体" w:eastAsia="宋体"/>
                <w:bCs/>
                <w:sz w:val="21"/>
                <w:szCs w:val="21"/>
                <w:lang w:eastAsia="zh-CN"/>
              </w:rPr>
              <w:t>“基础”课、“纲要”课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授课时间：</w:t>
            </w:r>
            <w:r>
              <w:rPr>
                <w:rFonts w:ascii="宋体" w:hAnsi="宋体" w:eastAsia="宋体" w:cs="宋体"/>
                <w:b/>
                <w:bCs/>
                <w:sz w:val="21"/>
                <w:szCs w:val="21"/>
                <w:lang w:eastAsia="zh-CN"/>
              </w:rPr>
              <w:t>1-16</w:t>
            </w:r>
            <w:r>
              <w:rPr>
                <w:rFonts w:hint="eastAsia" w:ascii="宋体" w:hAnsi="宋体" w:eastAsia="宋体" w:cs="宋体"/>
                <w:b/>
                <w:bCs/>
                <w:sz w:val="21"/>
                <w:szCs w:val="21"/>
                <w:lang w:eastAsia="zh-CN"/>
              </w:rPr>
              <w:t>周，周一5</w:t>
            </w:r>
            <w:r>
              <w:rPr>
                <w:rFonts w:ascii="宋体" w:hAnsi="宋体" w:eastAsia="宋体" w:cs="宋体"/>
                <w:b/>
                <w:bCs/>
                <w:sz w:val="21"/>
                <w:szCs w:val="21"/>
                <w:lang w:eastAsia="zh-CN"/>
              </w:rPr>
              <w:t>-</w:t>
            </w:r>
            <w:r>
              <w:rPr>
                <w:rFonts w:hint="eastAsia" w:ascii="宋体" w:hAnsi="宋体" w:eastAsia="宋体" w:cs="宋体"/>
                <w:b/>
                <w:bCs/>
                <w:sz w:val="21"/>
                <w:szCs w:val="21"/>
                <w:lang w:eastAsia="zh-CN"/>
              </w:rPr>
              <w:t>7节；周三</w:t>
            </w:r>
            <w:r>
              <w:rPr>
                <w:rFonts w:ascii="宋体" w:hAnsi="宋体" w:eastAsia="宋体" w:cs="宋体"/>
                <w:b/>
                <w:bCs/>
                <w:sz w:val="21"/>
                <w:szCs w:val="21"/>
                <w:lang w:eastAsia="zh-CN"/>
              </w:rPr>
              <w:t>5-7</w:t>
            </w:r>
            <w:r>
              <w:rPr>
                <w:rFonts w:hint="eastAsia" w:ascii="宋体" w:hAnsi="宋体" w:eastAsia="宋体" w:cs="宋体"/>
                <w:b/>
                <w:bCs/>
                <w:sz w:val="21"/>
                <w:szCs w:val="21"/>
                <w:lang w:eastAsia="zh-CN"/>
              </w:rPr>
              <w:t>节</w:t>
            </w:r>
          </w:p>
        </w:tc>
        <w:tc>
          <w:tcPr>
            <w:tcW w:w="4852" w:type="dxa"/>
            <w:gridSpan w:val="5"/>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授课地点：</w:t>
            </w:r>
            <w:r>
              <w:rPr>
                <w:rFonts w:hint="eastAsia" w:ascii="宋体" w:hAnsi="宋体" w:eastAsia="宋体"/>
                <w:b/>
                <w:sz w:val="18"/>
                <w:szCs w:val="18"/>
                <w:lang w:eastAsia="zh-CN"/>
              </w:rPr>
              <w:t>莞城5号阶梯</w:t>
            </w:r>
            <w:r>
              <w:rPr>
                <w:rFonts w:ascii="宋体" w:hAnsi="宋体" w:eastAsia="宋体" w:cs="宋体"/>
                <w:b/>
                <w:bCs/>
                <w:sz w:val="18"/>
                <w:szCs w:val="18"/>
                <w:lang w:eastAsia="zh-CN"/>
              </w:rPr>
              <w:t>1</w:t>
            </w:r>
            <w:r>
              <w:rPr>
                <w:rFonts w:hint="eastAsia" w:ascii="宋体" w:hAnsi="宋体" w:eastAsia="宋体" w:cs="宋体"/>
                <w:b/>
                <w:bCs/>
                <w:sz w:val="18"/>
                <w:szCs w:val="18"/>
                <w:lang w:eastAsia="zh-CN"/>
              </w:rPr>
              <w:t>；</w:t>
            </w:r>
            <w:r>
              <w:rPr>
                <w:rFonts w:ascii="宋体" w:hAnsi="宋体" w:eastAsia="宋体" w:cs="宋体"/>
                <w:b/>
                <w:bCs/>
                <w:sz w:val="18"/>
                <w:szCs w:val="18"/>
                <w:lang w:eastAsia="zh-CN"/>
              </w:rPr>
              <w:t>6</w:t>
            </w:r>
            <w:r>
              <w:rPr>
                <w:rFonts w:hint="eastAsia" w:ascii="宋体" w:hAnsi="宋体" w:eastAsia="宋体" w:cs="宋体"/>
                <w:b/>
                <w:bCs/>
                <w:sz w:val="18"/>
                <w:szCs w:val="18"/>
                <w:lang w:eastAsia="zh-CN"/>
              </w:rPr>
              <w:t>号</w:t>
            </w:r>
            <w:r>
              <w:rPr>
                <w:rFonts w:hint="eastAsia" w:ascii="宋体" w:hAnsi="宋体" w:eastAsia="宋体"/>
                <w:b/>
                <w:sz w:val="18"/>
                <w:szCs w:val="18"/>
                <w:lang w:eastAsia="zh-CN"/>
              </w:rPr>
              <w:t>阶梯</w:t>
            </w:r>
            <w:r>
              <w:rPr>
                <w:rFonts w:ascii="宋体" w:hAnsi="宋体" w:eastAsia="宋体" w:cs="宋体"/>
                <w:b/>
                <w:bCs/>
                <w:sz w:val="18"/>
                <w:szCs w:val="18"/>
                <w:lang w:eastAsia="zh-CN"/>
              </w:rPr>
              <w:t>1</w:t>
            </w:r>
            <w:r>
              <w:rPr>
                <w:rFonts w:hint="eastAsia" w:ascii="宋体" w:hAnsi="宋体" w:eastAsia="宋体" w:cs="宋体"/>
                <w:b/>
                <w:bCs/>
                <w:sz w:val="21"/>
                <w:szCs w:val="21"/>
                <w:lang w:eastAsia="zh-CN"/>
              </w:rPr>
              <w:t>；</w:t>
            </w:r>
            <w:r>
              <w:rPr>
                <w:rFonts w:ascii="宋体" w:hAnsi="宋体" w:eastAsia="宋体" w:cs="宋体"/>
                <w:b/>
                <w:bCs/>
                <w:sz w:val="21"/>
                <w:szCs w:val="21"/>
                <w:lang w:eastAsia="zh-CN"/>
              </w:rPr>
              <w:t>/</w:t>
            </w:r>
            <w:r>
              <w:rPr>
                <w:rFonts w:hint="eastAsia" w:ascii="宋体" w:hAnsi="宋体" w:eastAsia="宋体" w:cs="宋体"/>
                <w:b/>
                <w:bCs/>
                <w:sz w:val="18"/>
                <w:szCs w:val="18"/>
                <w:lang w:eastAsia="zh-CN"/>
              </w:rPr>
              <w:t>图书馆507；1311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授课对象：</w:t>
            </w:r>
            <w:r>
              <w:rPr>
                <w:rFonts w:ascii="宋体" w:hAnsi="宋体" w:eastAsia="宋体" w:cs="宋体"/>
                <w:b/>
                <w:bCs/>
                <w:sz w:val="21"/>
                <w:szCs w:val="21"/>
                <w:lang w:eastAsia="zh-CN"/>
              </w:rPr>
              <w:t>2016</w:t>
            </w:r>
            <w:r>
              <w:rPr>
                <w:rFonts w:hint="eastAsia" w:ascii="宋体" w:hAnsi="宋体" w:eastAsia="宋体" w:cs="宋体"/>
                <w:b/>
                <w:bCs/>
                <w:sz w:val="21"/>
                <w:szCs w:val="21"/>
                <w:lang w:eastAsia="zh-CN"/>
              </w:rPr>
              <w:t>级会计</w:t>
            </w:r>
            <w:r>
              <w:rPr>
                <w:rFonts w:ascii="宋体" w:hAnsi="宋体" w:eastAsia="宋体" w:cs="宋体"/>
                <w:b/>
                <w:bCs/>
                <w:sz w:val="21"/>
                <w:szCs w:val="21"/>
                <w:lang w:eastAsia="zh-CN"/>
              </w:rPr>
              <w:t>1-4</w:t>
            </w:r>
            <w:r>
              <w:rPr>
                <w:rFonts w:hint="eastAsia" w:ascii="宋体" w:hAnsi="宋体" w:eastAsia="宋体" w:cs="宋体"/>
                <w:b/>
                <w:bCs/>
                <w:sz w:val="21"/>
                <w:szCs w:val="21"/>
                <w:lang w:eastAsia="zh-CN"/>
              </w:rPr>
              <w:t>班；金融</w:t>
            </w:r>
            <w:r>
              <w:rPr>
                <w:rFonts w:ascii="宋体" w:hAnsi="宋体" w:eastAsia="宋体" w:cs="宋体"/>
                <w:b/>
                <w:bCs/>
                <w:sz w:val="21"/>
                <w:szCs w:val="21"/>
                <w:lang w:eastAsia="zh-CN"/>
              </w:rPr>
              <w:t xml:space="preserve"> 1-</w:t>
            </w:r>
            <w:r>
              <w:rPr>
                <w:rFonts w:hint="eastAsia" w:ascii="宋体" w:hAnsi="宋体" w:eastAsia="宋体" w:cs="宋体"/>
                <w:b/>
                <w:bCs/>
                <w:sz w:val="21"/>
                <w:szCs w:val="21"/>
                <w:lang w:eastAsia="zh-CN"/>
              </w:rPr>
              <w:t>4班</w:t>
            </w:r>
            <w:r>
              <w:rPr>
                <w:rFonts w:ascii="宋体" w:hAnsi="宋体" w:eastAsia="宋体" w:cs="宋体"/>
                <w:b/>
                <w:bCs/>
                <w:sz w:val="21"/>
                <w:szCs w:val="21"/>
                <w:lang w:eastAsia="zh-CN"/>
              </w:rPr>
              <w:t>/2016</w:t>
            </w:r>
            <w:r>
              <w:rPr>
                <w:rFonts w:hint="eastAsia" w:ascii="宋体" w:hAnsi="宋体" w:eastAsia="宋体" w:cs="宋体"/>
                <w:b/>
                <w:bCs/>
                <w:sz w:val="21"/>
                <w:szCs w:val="21"/>
                <w:lang w:eastAsia="zh-CN"/>
              </w:rPr>
              <w:t>级国贸</w:t>
            </w:r>
            <w:r>
              <w:rPr>
                <w:rFonts w:ascii="宋体" w:hAnsi="宋体" w:eastAsia="宋体" w:cs="宋体"/>
                <w:b/>
                <w:bCs/>
                <w:sz w:val="21"/>
                <w:szCs w:val="21"/>
                <w:lang w:eastAsia="zh-CN"/>
              </w:rPr>
              <w:t>1-</w:t>
            </w:r>
            <w:r>
              <w:rPr>
                <w:rFonts w:hint="eastAsia" w:ascii="宋体" w:hAnsi="宋体" w:eastAsia="宋体" w:cs="宋体"/>
                <w:b/>
                <w:bCs/>
                <w:sz w:val="21"/>
                <w:szCs w:val="21"/>
                <w:lang w:eastAsia="zh-CN"/>
              </w:rPr>
              <w:t>2班；电商</w:t>
            </w:r>
            <w:r>
              <w:rPr>
                <w:rFonts w:ascii="宋体" w:hAnsi="宋体" w:eastAsia="宋体" w:cs="宋体"/>
                <w:b/>
                <w:bCs/>
                <w:sz w:val="21"/>
                <w:szCs w:val="21"/>
                <w:lang w:eastAsia="zh-CN"/>
              </w:rPr>
              <w:t>1-</w:t>
            </w:r>
            <w:r>
              <w:rPr>
                <w:rFonts w:hint="eastAsia" w:ascii="宋体" w:hAnsi="宋体" w:eastAsia="宋体" w:cs="宋体"/>
                <w:b/>
                <w:bCs/>
                <w:sz w:val="21"/>
                <w:szCs w:val="21"/>
                <w:lang w:eastAsia="zh-CN"/>
              </w:rPr>
              <w:t>2班/法学</w:t>
            </w:r>
            <w:r>
              <w:rPr>
                <w:rFonts w:ascii="宋体" w:hAnsi="宋体" w:eastAsia="宋体" w:cs="宋体"/>
                <w:b/>
                <w:bCs/>
                <w:sz w:val="21"/>
                <w:szCs w:val="21"/>
                <w:lang w:eastAsia="zh-CN"/>
              </w:rPr>
              <w:t xml:space="preserve"> 1-</w:t>
            </w:r>
            <w:r>
              <w:rPr>
                <w:rFonts w:hint="eastAsia" w:ascii="宋体" w:hAnsi="宋体" w:eastAsia="宋体" w:cs="宋体"/>
                <w:b/>
                <w:bCs/>
                <w:sz w:val="21"/>
                <w:szCs w:val="21"/>
                <w:lang w:eastAsia="zh-CN"/>
              </w:rPr>
              <w:t>3班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开课院系：</w:t>
            </w:r>
            <w:r>
              <w:rPr>
                <w:rFonts w:hint="eastAsia" w:ascii="宋体" w:hAnsi="宋体" w:eastAsia="宋体"/>
                <w:sz w:val="21"/>
                <w:szCs w:val="21"/>
                <w:lang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任课教师姓名/职称：</w:t>
            </w:r>
            <w:r>
              <w:rPr>
                <w:rFonts w:hint="eastAsia" w:ascii="宋体" w:hAnsi="宋体" w:eastAsia="宋体" w:cs="宋体"/>
                <w:b/>
                <w:bCs/>
                <w:sz w:val="21"/>
                <w:szCs w:val="21"/>
                <w:lang w:eastAsia="zh-CN"/>
              </w:rPr>
              <w:t>漆志平</w:t>
            </w:r>
            <w:r>
              <w:rPr>
                <w:rFonts w:ascii="宋体" w:hAnsi="宋体" w:eastAsia="宋体" w:cs="宋体"/>
                <w:b/>
                <w:bCs/>
                <w:sz w:val="21"/>
                <w:szCs w:val="21"/>
                <w:lang w:eastAsia="zh-CN"/>
              </w:rPr>
              <w:t>/</w:t>
            </w:r>
            <w:r>
              <w:rPr>
                <w:rFonts w:hint="eastAsia" w:ascii="宋体" w:hAnsi="宋体" w:eastAsia="宋体" w:cs="宋体"/>
                <w:b/>
                <w:bCs/>
                <w:sz w:val="21"/>
                <w:szCs w:val="21"/>
                <w:lang w:eastAsia="zh-CN"/>
              </w:rPr>
              <w:t>岳德霞副教授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549"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联系电话：</w:t>
            </w:r>
            <w:r>
              <w:rPr>
                <w:rFonts w:ascii="宋体" w:hAnsi="宋体" w:eastAsia="宋体" w:cs="宋体"/>
                <w:b/>
                <w:bCs/>
                <w:sz w:val="21"/>
                <w:szCs w:val="21"/>
                <w:lang w:eastAsia="zh-CN"/>
              </w:rPr>
              <w:t>13712383214/13751383961</w:t>
            </w:r>
          </w:p>
        </w:tc>
        <w:tc>
          <w:tcPr>
            <w:tcW w:w="4852" w:type="dxa"/>
            <w:gridSpan w:val="5"/>
            <w:vAlign w:val="center"/>
          </w:tcPr>
          <w:p>
            <w:pPr>
              <w:tabs>
                <w:tab w:val="left" w:pos="1440"/>
              </w:tabs>
              <w:spacing w:after="0" w:line="0" w:lineRule="atLeast"/>
              <w:outlineLvl w:val="0"/>
              <w:rPr>
                <w:rFonts w:ascii="宋体" w:hAnsi="宋体" w:eastAsia="宋体"/>
                <w:sz w:val="21"/>
                <w:szCs w:val="21"/>
              </w:rPr>
            </w:pPr>
            <w:r>
              <w:rPr>
                <w:rFonts w:hint="eastAsia" w:ascii="宋体" w:hAnsi="宋体" w:eastAsia="宋体"/>
                <w:b/>
                <w:sz w:val="21"/>
                <w:szCs w:val="21"/>
              </w:rPr>
              <w:t>Email:</w:t>
            </w:r>
            <w:r>
              <w:rPr>
                <w:rFonts w:ascii="宋体" w:hAnsi="宋体" w:eastAsia="宋体" w:cs="宋体"/>
                <w:b/>
                <w:bCs/>
                <w:sz w:val="21"/>
                <w:szCs w:val="21"/>
              </w:rPr>
              <w:t xml:space="preserve"> Email:</w:t>
            </w:r>
            <w:r>
              <w:rPr>
                <w:rFonts w:ascii="宋体" w:hAnsi="宋体" w:eastAsia="宋体" w:cs="宋体"/>
                <w:b/>
                <w:bCs/>
                <w:sz w:val="21"/>
                <w:szCs w:val="21"/>
                <w:lang w:eastAsia="zh-CN"/>
              </w:rPr>
              <w:t>987126993@qq.com/749917620@qq.com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sz w:val="21"/>
                <w:szCs w:val="21"/>
                <w:lang w:eastAsia="zh-CN"/>
              </w:rPr>
              <w:t>答疑时间、地点与方式：</w:t>
            </w:r>
            <w:r>
              <w:rPr>
                <w:rFonts w:hint="eastAsia" w:ascii="宋体" w:hAnsi="宋体" w:eastAsia="宋体" w:cs="宋体"/>
                <w:b/>
                <w:bCs/>
                <w:sz w:val="21"/>
                <w:szCs w:val="21"/>
                <w:lang w:eastAsia="zh-CN"/>
              </w:rPr>
              <w:t>地点与方式：每周四</w:t>
            </w:r>
            <w:r>
              <w:rPr>
                <w:rFonts w:ascii="宋体" w:hAnsi="宋体" w:eastAsia="宋体" w:cs="宋体"/>
                <w:b/>
                <w:bCs/>
                <w:sz w:val="21"/>
                <w:szCs w:val="21"/>
                <w:lang w:eastAsia="zh-CN"/>
              </w:rPr>
              <w:t>7-8</w:t>
            </w:r>
            <w:r>
              <w:rPr>
                <w:rFonts w:hint="eastAsia" w:ascii="宋体" w:hAnsi="宋体" w:eastAsia="宋体" w:cs="宋体"/>
                <w:b/>
                <w:bCs/>
                <w:sz w:val="21"/>
                <w:szCs w:val="21"/>
                <w:lang w:eastAsia="zh-CN"/>
              </w:rPr>
              <w:t>节马克思主义学院</w:t>
            </w:r>
            <w:r>
              <w:rPr>
                <w:rFonts w:ascii="宋体" w:hAnsi="宋体" w:eastAsia="宋体" w:cs="宋体"/>
                <w:b/>
                <w:bCs/>
                <w:sz w:val="21"/>
                <w:szCs w:val="21"/>
                <w:lang w:eastAsia="zh-CN"/>
              </w:rPr>
              <w:t>A204</w:t>
            </w:r>
            <w:r>
              <w:rPr>
                <w:rFonts w:hint="eastAsia" w:ascii="宋体" w:hAnsi="宋体" w:eastAsia="宋体" w:cs="宋体"/>
                <w:b/>
                <w:bCs/>
                <w:sz w:val="21"/>
                <w:szCs w:val="21"/>
                <w:lang w:eastAsia="zh-CN"/>
              </w:rPr>
              <w:t>，讨论、问与答，研讨等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bCs/>
                <w:sz w:val="21"/>
                <w:szCs w:val="21"/>
                <w:lang w:eastAsia="zh-CN"/>
              </w:rPr>
              <w:t>课程考核方式：</w:t>
            </w:r>
            <w:r>
              <w:rPr>
                <w:rFonts w:hint="eastAsia" w:ascii="宋体" w:hAnsi="宋体" w:eastAsia="宋体"/>
                <w:sz w:val="21"/>
                <w:szCs w:val="21"/>
                <w:lang w:eastAsia="zh-CN"/>
              </w:rPr>
              <w:t>开卷</w:t>
            </w:r>
            <w:r>
              <w:rPr>
                <w:rFonts w:hint="eastAsia" w:ascii="宋体" w:hAnsi="宋体" w:eastAsia="宋体"/>
                <w:b/>
                <w:sz w:val="21"/>
                <w:szCs w:val="21"/>
                <w:lang w:eastAsia="zh-CN"/>
              </w:rPr>
              <w:t>（   ）</w:t>
            </w:r>
            <w:r>
              <w:rPr>
                <w:rFonts w:hint="eastAsia" w:ascii="宋体" w:hAnsi="宋体" w:eastAsia="宋体"/>
                <w:sz w:val="21"/>
                <w:szCs w:val="21"/>
                <w:lang w:eastAsia="zh-CN"/>
              </w:rPr>
              <w:t xml:space="preserve">     闭卷</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课程论文</w:t>
            </w:r>
            <w:r>
              <w:rPr>
                <w:rFonts w:hint="eastAsia" w:ascii="宋体" w:hAnsi="宋体" w:eastAsia="宋体"/>
                <w:b/>
                <w:sz w:val="21"/>
                <w:szCs w:val="21"/>
                <w:lang w:eastAsia="zh-CN"/>
              </w:rPr>
              <w:t xml:space="preserve">（  ）   </w:t>
            </w:r>
            <w:r>
              <w:rPr>
                <w:rFonts w:hint="eastAsia" w:ascii="宋体" w:hAnsi="宋体" w:eastAsia="宋体"/>
                <w:sz w:val="21"/>
                <w:szCs w:val="21"/>
                <w:lang w:eastAsia="zh-CN"/>
              </w:rPr>
              <w:t>其它</w:t>
            </w:r>
            <w:r>
              <w:rPr>
                <w:rFonts w:hint="eastAsia" w:ascii="宋体" w:hAnsi="宋体" w:eastAsia="宋体"/>
                <w:b/>
                <w:sz w:val="21"/>
                <w:szCs w:val="21"/>
                <w:lang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sz w:val="21"/>
                <w:szCs w:val="21"/>
                <w:lang w:eastAsia="zh-CN"/>
              </w:rPr>
            </w:pPr>
            <w:r>
              <w:rPr>
                <w:rFonts w:hint="eastAsia" w:ascii="宋体" w:hAnsi="宋体" w:eastAsia="宋体"/>
                <w:b/>
                <w:bCs/>
                <w:sz w:val="21"/>
                <w:szCs w:val="21"/>
                <w:lang w:eastAsia="zh-CN"/>
              </w:rPr>
              <w:t>使用教材：</w:t>
            </w:r>
            <w:r>
              <w:rPr>
                <w:rFonts w:hint="eastAsia" w:ascii="宋体" w:hAnsi="宋体" w:eastAsia="宋体"/>
                <w:sz w:val="21"/>
                <w:szCs w:val="21"/>
                <w:lang w:eastAsia="zh-CN"/>
              </w:rPr>
              <w:t>马克思主义基本原理概论（2018年修订版），高等教育出版社。</w:t>
            </w:r>
          </w:p>
          <w:p>
            <w:pPr>
              <w:tabs>
                <w:tab w:val="left" w:pos="1440"/>
              </w:tabs>
              <w:spacing w:after="0" w:line="0" w:lineRule="atLeast"/>
              <w:outlineLvl w:val="0"/>
              <w:rPr>
                <w:rFonts w:ascii="宋体" w:hAnsi="宋体" w:eastAsia="宋体"/>
                <w:b/>
                <w:bCs/>
                <w:sz w:val="21"/>
                <w:szCs w:val="21"/>
                <w:lang w:eastAsia="zh-CN"/>
              </w:rPr>
            </w:pPr>
            <w:r>
              <w:rPr>
                <w:rFonts w:hint="eastAsia" w:ascii="宋体" w:hAnsi="宋体" w:eastAsia="宋体"/>
                <w:b/>
                <w:bCs/>
                <w:sz w:val="21"/>
                <w:szCs w:val="21"/>
                <w:lang w:eastAsia="zh-CN"/>
              </w:rPr>
              <w:t>教学参考资料：</w:t>
            </w:r>
            <w:r>
              <w:rPr>
                <w:rFonts w:hint="eastAsia" w:ascii="宋体" w:hAnsi="宋体" w:eastAsia="宋体"/>
                <w:sz w:val="21"/>
                <w:szCs w:val="21"/>
                <w:lang w:eastAsia="zh-CN"/>
              </w:rPr>
              <w:t>《共产党宣言》《在马克思墓前的讲话》《马克思主义的三个来源和三个组成部分》《矛盾论》《实践论》《资本论》第一卷，《哲学的故事》《哲学与人生》《弗里德曼的生活经济学》《马克思靠谱》《马克思为什么是对的》《中国为什么需要马克思主义》《苏菲的世界》《中国哲学简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课程简介：</w:t>
            </w:r>
          </w:p>
          <w:p>
            <w:pPr>
              <w:tabs>
                <w:tab w:val="left" w:pos="1440"/>
              </w:tabs>
              <w:spacing w:after="0" w:line="0" w:lineRule="atLeast"/>
              <w:ind w:firstLine="420" w:firstLineChars="200"/>
              <w:outlineLvl w:val="0"/>
              <w:rPr>
                <w:rFonts w:ascii="宋体" w:hAnsi="宋体" w:eastAsia="宋体"/>
                <w:b/>
                <w:sz w:val="21"/>
                <w:szCs w:val="21"/>
                <w:lang w:eastAsia="zh-CN"/>
              </w:rPr>
            </w:pPr>
            <w:r>
              <w:rPr>
                <w:rFonts w:hint="eastAsia" w:ascii="宋体" w:hAnsi="宋体" w:eastAsia="宋体"/>
                <w:bCs/>
                <w:sz w:val="21"/>
                <w:szCs w:val="21"/>
                <w:lang w:eastAsia="zh-CN"/>
              </w:rPr>
              <w:t>本课程在专业人才培养计划中属于思想政治理论课，是马克思主义哲学、政治经济学和科学社会主义理论的有机整体。具有抽象性、思想性和现实性的特点。其目标任务是对大学生进行系统的马克思主义理论教育，帮助学生全面、正确地理解和掌握马克思主义的基本立场、观点和方法，树立正确的世界观、人生观和价值观，培养学生运用马克思主义世界观和方法论分析和解决实际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0" w:hRule="atLeast"/>
          <w:jc w:val="center"/>
        </w:trPr>
        <w:tc>
          <w:tcPr>
            <w:tcW w:w="6216" w:type="dxa"/>
            <w:gridSpan w:val="6"/>
          </w:tcPr>
          <w:p>
            <w:pPr>
              <w:tabs>
                <w:tab w:val="left" w:pos="1440"/>
              </w:tabs>
              <w:spacing w:after="0" w:line="0" w:lineRule="atLeast"/>
              <w:ind w:firstLine="422" w:firstLineChars="200"/>
              <w:outlineLvl w:val="0"/>
              <w:rPr>
                <w:rFonts w:ascii="宋体" w:hAnsi="宋体" w:eastAsia="宋体"/>
                <w:b/>
                <w:sz w:val="21"/>
                <w:szCs w:val="21"/>
                <w:lang w:eastAsia="zh-CN"/>
              </w:rPr>
            </w:pPr>
            <w:r>
              <w:rPr>
                <w:rFonts w:hint="eastAsia" w:ascii="宋体" w:hAnsi="宋体" w:eastAsia="宋体"/>
                <w:b/>
                <w:sz w:val="21"/>
                <w:szCs w:val="21"/>
                <w:lang w:eastAsia="zh-CN"/>
              </w:rPr>
              <w:t>课程教学目标</w:t>
            </w:r>
          </w:p>
          <w:p>
            <w:pPr>
              <w:tabs>
                <w:tab w:val="left" w:pos="1440"/>
              </w:tabs>
              <w:spacing w:after="0" w:line="0" w:lineRule="atLeast"/>
              <w:ind w:firstLine="420" w:firstLineChars="200"/>
              <w:outlineLvl w:val="0"/>
              <w:rPr>
                <w:rFonts w:ascii="宋体" w:hAnsi="宋体" w:eastAsia="宋体"/>
                <w:bCs/>
                <w:sz w:val="21"/>
                <w:szCs w:val="21"/>
                <w:lang w:eastAsia="zh-CN"/>
              </w:rPr>
            </w:pPr>
            <w:r>
              <w:rPr>
                <w:rFonts w:hint="eastAsia" w:ascii="宋体" w:hAnsi="宋体" w:eastAsia="宋体"/>
                <w:bCs/>
                <w:sz w:val="21"/>
                <w:szCs w:val="21"/>
                <w:lang w:eastAsia="zh-CN"/>
              </w:rPr>
              <w:t>1、让学生了解马克思主义理论和学说的基本内容。</w:t>
            </w:r>
          </w:p>
          <w:p>
            <w:pPr>
              <w:tabs>
                <w:tab w:val="left" w:pos="1440"/>
              </w:tabs>
              <w:spacing w:after="0" w:line="0" w:lineRule="atLeast"/>
              <w:ind w:firstLine="420" w:firstLineChars="200"/>
              <w:outlineLvl w:val="0"/>
              <w:rPr>
                <w:rFonts w:ascii="宋体" w:hAnsi="宋体" w:eastAsia="宋体"/>
                <w:bCs/>
                <w:sz w:val="21"/>
                <w:szCs w:val="21"/>
                <w:lang w:eastAsia="zh-CN"/>
              </w:rPr>
            </w:pPr>
            <w:r>
              <w:rPr>
                <w:rFonts w:hint="eastAsia" w:ascii="宋体" w:hAnsi="宋体" w:eastAsia="宋体"/>
                <w:bCs/>
                <w:sz w:val="21"/>
                <w:szCs w:val="21"/>
                <w:lang w:eastAsia="zh-CN"/>
              </w:rPr>
              <w:t>2、培养学生的理性精神和批判意识。主要包括：追求真理的科学精神；怀疑一切的批判意识；理性反思的思维习惯；严谨求证的逻辑素养。</w:t>
            </w:r>
          </w:p>
          <w:p>
            <w:pPr>
              <w:tabs>
                <w:tab w:val="left" w:pos="1440"/>
              </w:tabs>
              <w:spacing w:after="0" w:line="0" w:lineRule="atLeast"/>
              <w:ind w:firstLine="420" w:firstLineChars="200"/>
              <w:outlineLvl w:val="0"/>
              <w:rPr>
                <w:rFonts w:ascii="宋体" w:hAnsi="宋体" w:eastAsia="宋体"/>
                <w:bCs/>
                <w:sz w:val="21"/>
                <w:szCs w:val="21"/>
                <w:lang w:eastAsia="zh-CN"/>
              </w:rPr>
            </w:pPr>
            <w:r>
              <w:rPr>
                <w:rFonts w:hint="eastAsia" w:ascii="宋体" w:hAnsi="宋体" w:eastAsia="宋体"/>
                <w:bCs/>
                <w:sz w:val="21"/>
                <w:szCs w:val="21"/>
                <w:lang w:eastAsia="zh-CN"/>
              </w:rPr>
              <w:t>3、在知、情、意、行诸方面培养学生的人文情怀，特别是弱势社群关切情怀，使学生形成理性审视资本、市场和社会的态度，形成追求公平正义的世界观、人生观和价值观。</w:t>
            </w:r>
          </w:p>
          <w:p>
            <w:pPr>
              <w:tabs>
                <w:tab w:val="left" w:pos="1440"/>
              </w:tabs>
              <w:spacing w:after="0" w:line="0" w:lineRule="atLeast"/>
              <w:ind w:firstLine="422" w:firstLineChars="200"/>
              <w:outlineLvl w:val="0"/>
              <w:rPr>
                <w:rFonts w:ascii="宋体" w:hAnsi="宋体" w:eastAsia="宋体"/>
                <w:b/>
                <w:sz w:val="21"/>
                <w:szCs w:val="21"/>
                <w:lang w:eastAsia="zh-CN"/>
              </w:rPr>
            </w:pPr>
          </w:p>
          <w:p>
            <w:pPr>
              <w:spacing w:after="0" w:line="0" w:lineRule="atLeast"/>
              <w:ind w:firstLine="422" w:firstLineChars="200"/>
              <w:rPr>
                <w:rFonts w:ascii="宋体" w:hAnsi="宋体" w:eastAsia="宋体"/>
                <w:b/>
                <w:sz w:val="21"/>
                <w:szCs w:val="21"/>
                <w:lang w:eastAsia="zh-CN"/>
              </w:rPr>
            </w:pPr>
          </w:p>
        </w:tc>
        <w:tc>
          <w:tcPr>
            <w:tcW w:w="3185" w:type="dxa"/>
            <w:gridSpan w:val="4"/>
          </w:tcPr>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本课程</w:t>
            </w:r>
            <w:r>
              <w:rPr>
                <w:rFonts w:ascii="宋体" w:hAnsi="宋体" w:eastAsia="宋体"/>
                <w:b/>
                <w:sz w:val="21"/>
                <w:szCs w:val="21"/>
                <w:lang w:eastAsia="zh-CN"/>
              </w:rPr>
              <w:t>与学生核心能力培养之间的关联</w:t>
            </w:r>
            <w:r>
              <w:rPr>
                <w:rFonts w:hint="eastAsia" w:ascii="宋体" w:hAnsi="宋体" w:eastAsia="宋体"/>
                <w:b/>
                <w:sz w:val="21"/>
                <w:szCs w:val="21"/>
                <w:lang w:eastAsia="zh-CN"/>
              </w:rPr>
              <w:t>(授课对象为理工科专业学生的课程填写此栏</w:t>
            </w:r>
            <w:r>
              <w:rPr>
                <w:rFonts w:ascii="宋体" w:hAnsi="宋体" w:eastAsia="宋体"/>
                <w:b/>
                <w:sz w:val="21"/>
                <w:szCs w:val="21"/>
                <w:lang w:eastAsia="zh-CN"/>
              </w:rPr>
              <w:t>）：</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1.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2.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3.</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4.</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5.</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 xml:space="preserve">6. </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7</w:t>
            </w:r>
            <w:r>
              <w:rPr>
                <w:rFonts w:hint="eastAsia" w:ascii="宋体" w:hAnsi="宋体" w:eastAsia="宋体"/>
                <w:b/>
                <w:sz w:val="21"/>
                <w:szCs w:val="21"/>
                <w:lang w:eastAsia="zh-CN"/>
              </w:rPr>
              <w:t>．</w:t>
            </w:r>
          </w:p>
          <w:p>
            <w:pPr>
              <w:tabs>
                <w:tab w:val="left" w:pos="1440"/>
              </w:tabs>
              <w:spacing w:after="0" w:line="0" w:lineRule="atLeast"/>
              <w:outlineLvl w:val="0"/>
              <w:rPr>
                <w:rFonts w:ascii="宋体" w:hAnsi="宋体" w:eastAsia="宋体"/>
                <w:b/>
                <w:sz w:val="21"/>
                <w:szCs w:val="21"/>
                <w:lang w:eastAsia="zh-CN"/>
              </w:rPr>
            </w:pPr>
            <w:r>
              <w:rPr>
                <w:rFonts w:hint="eastAsia" w:ascii="宋体" w:hAnsi="宋体" w:eastAsia="宋体"/>
                <w:b/>
                <w:sz w:val="21"/>
                <w:szCs w:val="21"/>
                <w:lang w:eastAsia="zh-CN"/>
              </w:rPr>
              <w:t>□核心能力</w:t>
            </w:r>
            <w:r>
              <w:rPr>
                <w:rFonts w:ascii="宋体" w:hAnsi="宋体" w:eastAsia="宋体"/>
                <w:b/>
                <w:sz w:val="21"/>
                <w:szCs w:val="21"/>
                <w:lang w:eastAsia="zh-CN"/>
              </w:rPr>
              <w:t>8</w:t>
            </w:r>
            <w:r>
              <w:rPr>
                <w:rFonts w:hint="eastAsia" w:ascii="宋体" w:hAnsi="宋体" w:eastAsia="宋体"/>
                <w:b/>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 w:val="21"/>
                <w:szCs w:val="21"/>
                <w:lang w:eastAsia="zh-CN"/>
              </w:rPr>
            </w:pPr>
            <w:r>
              <w:rPr>
                <w:rFonts w:hint="eastAsia" w:ascii="宋体" w:hAnsi="宋体" w:eastAsia="宋体"/>
                <w:b/>
                <w:szCs w:val="21"/>
                <w:lang w:eastAsia="zh-CN"/>
              </w:rPr>
              <w:t>理论教学进程表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周次</w:t>
            </w:r>
          </w:p>
        </w:tc>
        <w:tc>
          <w:tcPr>
            <w:tcW w:w="1728"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教学主题</w:t>
            </w:r>
          </w:p>
        </w:tc>
        <w:tc>
          <w:tcPr>
            <w:tcW w:w="62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教学时长</w:t>
            </w:r>
          </w:p>
        </w:tc>
        <w:tc>
          <w:tcPr>
            <w:tcW w:w="4495" w:type="dxa"/>
            <w:gridSpan w:val="3"/>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教学的重点与难点</w:t>
            </w:r>
          </w:p>
        </w:tc>
        <w:tc>
          <w:tcPr>
            <w:tcW w:w="1134" w:type="dxa"/>
            <w:gridSpan w:val="2"/>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教学方式</w:t>
            </w:r>
          </w:p>
        </w:tc>
        <w:tc>
          <w:tcPr>
            <w:tcW w:w="773" w:type="dxa"/>
            <w:tcMar>
              <w:left w:w="28" w:type="dxa"/>
              <w:right w:w="28" w:type="dxa"/>
            </w:tcMar>
            <w:vAlign w:val="center"/>
          </w:tcPr>
          <w:p>
            <w:pPr>
              <w:spacing w:after="0" w:line="0" w:lineRule="atLeast"/>
              <w:jc w:val="center"/>
              <w:rPr>
                <w:rFonts w:ascii="宋体" w:hAnsi="宋体" w:eastAsia="宋体"/>
                <w:b/>
                <w:sz w:val="21"/>
                <w:szCs w:val="21"/>
              </w:rPr>
            </w:pPr>
            <w:r>
              <w:rPr>
                <w:rFonts w:hint="eastAsia" w:ascii="宋体" w:hAnsi="宋体" w:eastAsia="宋体"/>
                <w:b/>
                <w:sz w:val="21"/>
                <w:szCs w:val="21"/>
              </w:rPr>
              <w:t>作业安排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lang w:eastAsia="zh-CN"/>
              </w:rPr>
            </w:pPr>
            <w:r>
              <w:rPr>
                <w:rFonts w:hint="eastAsia" w:ascii="宋体" w:hAnsi="宋体"/>
                <w:szCs w:val="21"/>
              </w:rPr>
              <w:t>1</w:t>
            </w:r>
          </w:p>
        </w:tc>
        <w:tc>
          <w:tcPr>
            <w:tcW w:w="1728" w:type="dxa"/>
            <w:gridSpan w:val="2"/>
            <w:vAlign w:val="center"/>
          </w:tcPr>
          <w:p>
            <w:pPr>
              <w:spacing w:after="0" w:line="0" w:lineRule="atLeast"/>
              <w:rPr>
                <w:rFonts w:ascii="宋体" w:hAnsi="宋体" w:eastAsia="宋体"/>
                <w:sz w:val="21"/>
                <w:szCs w:val="21"/>
                <w:lang w:eastAsia="zh-CN"/>
              </w:rPr>
            </w:pPr>
            <w:r>
              <w:rPr>
                <w:rFonts w:hint="eastAsia" w:cs="PMingLiU" w:asciiTheme="minorEastAsia" w:hAnsiTheme="minorEastAsia" w:eastAsiaTheme="minorEastAsia"/>
                <w:lang w:eastAsia="zh-CN"/>
              </w:rPr>
              <w:t>什么是马克思主义及为什么会诞生马克思主义</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495" w:type="dxa"/>
            <w:gridSpan w:val="3"/>
            <w:vAlign w:val="center"/>
          </w:tcPr>
          <w:p>
            <w:pPr>
              <w:spacing w:after="0" w:line="240" w:lineRule="atLeast"/>
              <w:rPr>
                <w:rFonts w:asciiTheme="minorEastAsia" w:hAnsiTheme="minorEastAsia" w:eastAsiaTheme="minorEastAsia"/>
                <w:lang w:eastAsia="zh-CN"/>
              </w:rPr>
            </w:pPr>
            <w:r>
              <w:rPr>
                <w:rFonts w:hint="eastAsia" w:ascii="宋体" w:hAnsi="宋体" w:eastAsia="宋体" w:cs="宋体"/>
                <w:b/>
                <w:bCs/>
                <w:sz w:val="21"/>
                <w:szCs w:val="21"/>
                <w:lang w:eastAsia="zh-CN"/>
              </w:rPr>
              <w:t>重点：</w:t>
            </w:r>
            <w:r>
              <w:rPr>
                <w:rFonts w:hint="eastAsia" w:cs="PMingLiU" w:asciiTheme="minorEastAsia" w:hAnsiTheme="minorEastAsia" w:eastAsiaTheme="minorEastAsia"/>
                <w:lang w:eastAsia="zh-CN"/>
              </w:rPr>
              <w:t>什么是马克思主义、马克思的伟大人格、马克思主义的产生背景</w:t>
            </w:r>
          </w:p>
          <w:p>
            <w:pPr>
              <w:spacing w:after="0" w:line="0" w:lineRule="atLeast"/>
              <w:rPr>
                <w:rFonts w:ascii="宋体" w:hAnsi="宋体" w:eastAsia="宋体"/>
                <w:sz w:val="21"/>
                <w:szCs w:val="21"/>
                <w:lang w:eastAsia="zh-CN"/>
              </w:rPr>
            </w:pPr>
            <w:r>
              <w:rPr>
                <w:rFonts w:hint="eastAsia" w:ascii="宋体" w:hAnsi="宋体" w:eastAsia="宋体" w:cs="宋体"/>
                <w:b/>
                <w:bCs/>
                <w:sz w:val="21"/>
                <w:szCs w:val="21"/>
                <w:lang w:eastAsia="zh-CN"/>
              </w:rPr>
              <w:t>难点：</w:t>
            </w:r>
            <w:r>
              <w:rPr>
                <w:rFonts w:hint="eastAsia" w:cs="PMingLiU" w:asciiTheme="minorEastAsia" w:hAnsiTheme="minorEastAsia" w:eastAsiaTheme="minorEastAsia"/>
                <w:lang w:eastAsia="zh-CN"/>
              </w:rPr>
              <w:t>了解什么样的理论和实践才是马克思主义</w:t>
            </w:r>
          </w:p>
        </w:tc>
        <w:tc>
          <w:tcPr>
            <w:tcW w:w="1134" w:type="dxa"/>
            <w:gridSpan w:val="2"/>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案例讨论</w:t>
            </w:r>
          </w:p>
        </w:tc>
        <w:tc>
          <w:tcPr>
            <w:tcW w:w="773"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rPr>
            </w:pPr>
            <w:r>
              <w:rPr>
                <w:rFonts w:hint="eastAsia" w:ascii="宋体" w:hAnsi="宋体"/>
                <w:szCs w:val="21"/>
              </w:rPr>
              <w:t>2</w:t>
            </w:r>
          </w:p>
        </w:tc>
        <w:tc>
          <w:tcPr>
            <w:tcW w:w="1728" w:type="dxa"/>
            <w:gridSpan w:val="2"/>
            <w:vAlign w:val="center"/>
          </w:tcPr>
          <w:p>
            <w:pPr>
              <w:spacing w:after="0" w:line="0" w:lineRule="atLeast"/>
              <w:rPr>
                <w:rFonts w:ascii="宋体" w:hAnsi="宋体" w:eastAsia="宋体"/>
                <w:sz w:val="21"/>
                <w:szCs w:val="21"/>
                <w:lang w:eastAsia="zh-CN"/>
              </w:rPr>
            </w:pPr>
            <w:r>
              <w:rPr>
                <w:rFonts w:hint="eastAsia" w:cs="PMingLiU" w:asciiTheme="minorEastAsia" w:hAnsiTheme="minorEastAsia" w:eastAsiaTheme="minorEastAsia"/>
                <w:lang w:eastAsia="zh-CN"/>
              </w:rPr>
              <w:t>马克思主义的当代价值</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495" w:type="dxa"/>
            <w:gridSpan w:val="3"/>
            <w:vAlign w:val="center"/>
          </w:tcPr>
          <w:p>
            <w:pPr>
              <w:spacing w:after="0" w:line="240" w:lineRule="atLeast"/>
              <w:rPr>
                <w:rFonts w:cs="PMingLiU" w:asciiTheme="minorEastAsia" w:hAnsiTheme="minorEastAsia" w:eastAsiaTheme="minorEastAsia"/>
                <w:lang w:eastAsia="zh-CN"/>
              </w:rPr>
            </w:pPr>
            <w:r>
              <w:rPr>
                <w:rFonts w:hint="eastAsia" w:ascii="宋体" w:hAnsi="宋体" w:eastAsia="宋体" w:cs="宋体"/>
                <w:b/>
                <w:bCs/>
                <w:sz w:val="21"/>
                <w:szCs w:val="21"/>
                <w:lang w:eastAsia="zh-CN"/>
              </w:rPr>
              <w:t>重点：</w:t>
            </w:r>
            <w:r>
              <w:rPr>
                <w:rFonts w:hint="eastAsia" w:cs="PMingLiU" w:asciiTheme="minorEastAsia" w:hAnsiTheme="minorEastAsia" w:eastAsiaTheme="minorEastAsia"/>
                <w:lang w:eastAsia="zh-CN"/>
              </w:rPr>
              <w:t>马克思主义在当代西方及在当代中国的价值展现</w:t>
            </w:r>
          </w:p>
          <w:p>
            <w:pPr>
              <w:spacing w:after="0" w:line="0" w:lineRule="atLeast"/>
              <w:rPr>
                <w:rFonts w:ascii="宋体" w:hAnsi="宋体" w:eastAsia="宋体"/>
                <w:sz w:val="21"/>
                <w:szCs w:val="21"/>
                <w:lang w:eastAsia="zh-CN"/>
              </w:rPr>
            </w:pPr>
            <w:r>
              <w:rPr>
                <w:rFonts w:hint="eastAsia" w:ascii="宋体" w:hAnsi="宋体" w:eastAsia="宋体" w:cs="宋体"/>
                <w:b/>
                <w:bCs/>
                <w:sz w:val="21"/>
                <w:szCs w:val="21"/>
                <w:lang w:eastAsia="zh-CN"/>
              </w:rPr>
              <w:t>难点：</w:t>
            </w:r>
            <w:r>
              <w:rPr>
                <w:rFonts w:hint="eastAsia" w:cs="PMingLiU" w:asciiTheme="minorEastAsia" w:hAnsiTheme="minorEastAsia" w:eastAsiaTheme="minorEastAsia"/>
                <w:lang w:eastAsia="zh-CN"/>
              </w:rPr>
              <w:t>理解为什么当今时代还要学习马克思主义</w:t>
            </w:r>
          </w:p>
        </w:tc>
        <w:tc>
          <w:tcPr>
            <w:tcW w:w="1134" w:type="dxa"/>
            <w:gridSpan w:val="2"/>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案例讨论</w:t>
            </w:r>
          </w:p>
        </w:tc>
        <w:tc>
          <w:tcPr>
            <w:tcW w:w="773"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rPr>
            </w:pPr>
            <w:r>
              <w:rPr>
                <w:rFonts w:hint="eastAsia" w:ascii="宋体" w:hAnsi="宋体"/>
                <w:szCs w:val="21"/>
              </w:rPr>
              <w:t>3</w:t>
            </w:r>
          </w:p>
        </w:tc>
        <w:tc>
          <w:tcPr>
            <w:tcW w:w="1728" w:type="dxa"/>
            <w:gridSpan w:val="2"/>
            <w:vAlign w:val="center"/>
          </w:tcPr>
          <w:p>
            <w:pPr>
              <w:spacing w:after="0" w:line="0" w:lineRule="atLeast"/>
              <w:rPr>
                <w:rFonts w:ascii="宋体" w:hAnsi="宋体" w:eastAsia="宋体"/>
                <w:sz w:val="21"/>
                <w:szCs w:val="21"/>
                <w:lang w:eastAsia="zh-CN"/>
              </w:rPr>
            </w:pPr>
            <w:r>
              <w:rPr>
                <w:rFonts w:hint="eastAsia" w:cs="PMingLiU" w:asciiTheme="minorEastAsia" w:hAnsiTheme="minorEastAsia" w:eastAsiaTheme="minorEastAsia"/>
                <w:lang w:eastAsia="zh-CN"/>
              </w:rPr>
              <w:t>辩证唯物主义世界观和马克思主义实践观</w:t>
            </w:r>
          </w:p>
        </w:tc>
        <w:tc>
          <w:tcPr>
            <w:tcW w:w="623" w:type="dxa"/>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495" w:type="dxa"/>
            <w:gridSpan w:val="3"/>
            <w:vAlign w:val="center"/>
          </w:tcPr>
          <w:p>
            <w:pPr>
              <w:spacing w:after="0" w:line="240" w:lineRule="atLeast"/>
              <w:rPr>
                <w:rFonts w:cs="PMingLiU" w:asciiTheme="minorEastAsia" w:hAnsiTheme="minorEastAsia" w:eastAsiaTheme="minorEastAsia"/>
                <w:lang w:eastAsia="zh-CN"/>
              </w:rPr>
            </w:pPr>
            <w:r>
              <w:rPr>
                <w:rFonts w:hint="eastAsia" w:ascii="宋体" w:hAnsi="宋体" w:eastAsia="宋体" w:cs="宋体"/>
                <w:b/>
                <w:bCs/>
                <w:sz w:val="21"/>
                <w:szCs w:val="21"/>
                <w:lang w:eastAsia="zh-CN"/>
              </w:rPr>
              <w:t>重点：</w:t>
            </w:r>
            <w:r>
              <w:rPr>
                <w:rFonts w:hint="eastAsia" w:cs="PMingLiU" w:asciiTheme="minorEastAsia" w:hAnsiTheme="minorEastAsia" w:eastAsiaTheme="minorEastAsia"/>
                <w:lang w:eastAsia="zh-CN"/>
              </w:rPr>
              <w:t>世界的物质统一性原理和怎样从实践出发理解社会生活的本质</w:t>
            </w:r>
          </w:p>
          <w:p>
            <w:pPr>
              <w:spacing w:after="0" w:line="0" w:lineRule="atLeast"/>
              <w:rPr>
                <w:rFonts w:ascii="宋体" w:hAnsi="宋体" w:eastAsia="宋体"/>
                <w:sz w:val="21"/>
                <w:szCs w:val="21"/>
                <w:lang w:eastAsia="zh-CN"/>
              </w:rPr>
            </w:pPr>
            <w:r>
              <w:rPr>
                <w:rFonts w:hint="eastAsia" w:ascii="宋体" w:hAnsi="宋体" w:eastAsia="宋体" w:cs="宋体"/>
                <w:b/>
                <w:bCs/>
                <w:sz w:val="21"/>
                <w:szCs w:val="21"/>
                <w:lang w:eastAsia="zh-CN"/>
              </w:rPr>
              <w:t>难点：</w:t>
            </w:r>
            <w:r>
              <w:rPr>
                <w:rFonts w:hint="eastAsia" w:cs="PMingLiU" w:asciiTheme="minorEastAsia" w:hAnsiTheme="minorEastAsia" w:eastAsiaTheme="minorEastAsia"/>
                <w:lang w:eastAsia="zh-CN"/>
              </w:rPr>
              <w:t>理解为什么社会生活在本质是实践；掌握马克思主义实践观。</w:t>
            </w:r>
          </w:p>
        </w:tc>
        <w:tc>
          <w:tcPr>
            <w:tcW w:w="1134" w:type="dxa"/>
            <w:gridSpan w:val="2"/>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小组讨论</w:t>
            </w:r>
          </w:p>
        </w:tc>
        <w:tc>
          <w:tcPr>
            <w:tcW w:w="773"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eastAsia="宋体"/>
                <w:sz w:val="21"/>
                <w:szCs w:val="21"/>
              </w:rPr>
            </w:pPr>
            <w:r>
              <w:rPr>
                <w:rFonts w:hint="eastAsia" w:ascii="宋体" w:hAnsi="宋体"/>
                <w:szCs w:val="21"/>
              </w:rPr>
              <w:t>4</w:t>
            </w:r>
          </w:p>
        </w:tc>
        <w:tc>
          <w:tcPr>
            <w:tcW w:w="1728" w:type="dxa"/>
            <w:gridSpan w:val="2"/>
            <w:vAlign w:val="center"/>
          </w:tcPr>
          <w:p>
            <w:pPr>
              <w:spacing w:after="0" w:line="0" w:lineRule="atLeast"/>
              <w:rPr>
                <w:rFonts w:cs="PMingLiU" w:asciiTheme="minorEastAsia" w:hAnsiTheme="minorEastAsia" w:eastAsiaTheme="minorEastAsia"/>
                <w:lang w:eastAsia="zh-CN"/>
              </w:rPr>
            </w:pPr>
            <w:r>
              <w:rPr>
                <w:rFonts w:hint="eastAsia" w:cs="PMingLiU" w:asciiTheme="minorEastAsia" w:hAnsiTheme="minorEastAsia" w:eastAsiaTheme="minorEastAsia"/>
                <w:lang w:eastAsia="zh-CN"/>
              </w:rPr>
              <w:t>唯物辩证法的科学思维方式和唯物辩证法的基本规律及其方法论意义</w:t>
            </w:r>
          </w:p>
        </w:tc>
        <w:tc>
          <w:tcPr>
            <w:tcW w:w="623" w:type="dxa"/>
            <w:vAlign w:val="center"/>
          </w:tcPr>
          <w:p>
            <w:pPr>
              <w:spacing w:after="0" w:line="0" w:lineRule="atLeast"/>
              <w:rPr>
                <w:rFonts w:cs="PMingLiU" w:asciiTheme="minorEastAsia" w:hAnsiTheme="minorEastAsia" w:eastAsiaTheme="minorEastAsia"/>
                <w:lang w:eastAsia="zh-CN"/>
              </w:rPr>
            </w:pPr>
            <w:r>
              <w:rPr>
                <w:rFonts w:hint="eastAsia" w:cs="PMingLiU" w:asciiTheme="minorEastAsia" w:hAnsiTheme="minorEastAsia" w:eastAsiaTheme="minorEastAsia"/>
                <w:lang w:eastAsia="zh-CN"/>
              </w:rPr>
              <w:t>3</w:t>
            </w:r>
          </w:p>
        </w:tc>
        <w:tc>
          <w:tcPr>
            <w:tcW w:w="4495" w:type="dxa"/>
            <w:gridSpan w:val="3"/>
            <w:vAlign w:val="center"/>
          </w:tcPr>
          <w:p>
            <w:pPr>
              <w:spacing w:after="0" w:line="240" w:lineRule="atLeast"/>
              <w:rPr>
                <w:rFonts w:cs="PMingLiU" w:asciiTheme="minorEastAsia" w:hAnsiTheme="minorEastAsia" w:eastAsiaTheme="minorEastAsia"/>
                <w:lang w:eastAsia="zh-CN"/>
              </w:rPr>
            </w:pPr>
            <w:r>
              <w:rPr>
                <w:rFonts w:hint="eastAsia" w:ascii="宋体" w:hAnsi="宋体" w:eastAsia="宋体" w:cs="宋体"/>
                <w:b/>
                <w:bCs/>
                <w:sz w:val="21"/>
                <w:szCs w:val="21"/>
                <w:lang w:eastAsia="zh-CN"/>
              </w:rPr>
              <w:t>重点：</w:t>
            </w:r>
            <w:r>
              <w:rPr>
                <w:rFonts w:hint="eastAsia" w:cs="PMingLiU" w:asciiTheme="minorEastAsia" w:hAnsiTheme="minorEastAsia" w:eastAsiaTheme="minorEastAsia"/>
                <w:lang w:eastAsia="zh-CN"/>
              </w:rPr>
              <w:t>唯物辩证法的总特征和对立统一规律、质量互变规律、否定之否定规律</w:t>
            </w:r>
          </w:p>
          <w:p>
            <w:pPr>
              <w:spacing w:after="0" w:line="0" w:lineRule="atLeast"/>
              <w:rPr>
                <w:rFonts w:ascii="宋体" w:hAnsi="宋体" w:eastAsia="宋体"/>
                <w:sz w:val="21"/>
                <w:szCs w:val="21"/>
                <w:lang w:eastAsia="zh-CN"/>
              </w:rPr>
            </w:pPr>
            <w:r>
              <w:rPr>
                <w:rFonts w:hint="eastAsia" w:ascii="宋体" w:hAnsi="宋体" w:eastAsia="宋体" w:cs="宋体"/>
                <w:b/>
                <w:bCs/>
                <w:sz w:val="21"/>
                <w:szCs w:val="21"/>
                <w:lang w:eastAsia="zh-CN"/>
              </w:rPr>
              <w:t>难点：</w:t>
            </w:r>
            <w:r>
              <w:rPr>
                <w:rFonts w:hint="eastAsia" w:cs="PMingLiU" w:asciiTheme="minorEastAsia" w:hAnsiTheme="minorEastAsia" w:eastAsiaTheme="minorEastAsia"/>
                <w:lang w:eastAsia="zh-CN"/>
              </w:rPr>
              <w:t>理解三大规律；掌握矛盾分析方法和矛盾的普遍性与特殊性辩证关系及其现实意义。</w:t>
            </w:r>
          </w:p>
        </w:tc>
        <w:tc>
          <w:tcPr>
            <w:tcW w:w="1134" w:type="dxa"/>
            <w:gridSpan w:val="2"/>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案例讨论</w:t>
            </w:r>
          </w:p>
        </w:tc>
        <w:tc>
          <w:tcPr>
            <w:tcW w:w="773" w:type="dxa"/>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jc w:val="center"/>
              <w:rPr>
                <w:rFonts w:ascii="宋体" w:hAnsi="宋体" w:eastAsia="宋体"/>
                <w:sz w:val="21"/>
                <w:szCs w:val="21"/>
              </w:rPr>
            </w:pPr>
            <w:r>
              <w:rPr>
                <w:rFonts w:hint="eastAsia" w:ascii="宋体" w:hAnsi="宋体"/>
                <w:szCs w:val="21"/>
              </w:rPr>
              <w:t>5</w:t>
            </w:r>
          </w:p>
        </w:tc>
        <w:tc>
          <w:tcPr>
            <w:tcW w:w="1728"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cs="PMingLiU" w:asciiTheme="minorEastAsia" w:hAnsiTheme="minorEastAsia" w:eastAsiaTheme="minorEastAsia"/>
                <w:lang w:eastAsia="zh-CN"/>
              </w:rPr>
              <w:t>马克思主义认识论和马克思主义真理观</w:t>
            </w:r>
          </w:p>
        </w:tc>
        <w:tc>
          <w:tcPr>
            <w:tcW w:w="62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495" w:type="dxa"/>
            <w:gridSpan w:val="3"/>
            <w:tcBorders>
              <w:bottom w:val="single" w:color="auto" w:sz="4" w:space="0"/>
            </w:tcBorders>
            <w:vAlign w:val="center"/>
          </w:tcPr>
          <w:p>
            <w:pPr>
              <w:spacing w:after="0" w:line="240" w:lineRule="atLeast"/>
              <w:rPr>
                <w:rFonts w:cs="PMingLiU" w:asciiTheme="minorEastAsia" w:hAnsiTheme="minorEastAsia" w:eastAsiaTheme="minorEastAsia"/>
                <w:lang w:eastAsia="zh-CN"/>
              </w:rPr>
            </w:pPr>
            <w:r>
              <w:rPr>
                <w:rFonts w:hint="eastAsia" w:ascii="宋体" w:hAnsi="宋体" w:eastAsia="宋体" w:cs="宋体"/>
                <w:b/>
                <w:bCs/>
                <w:sz w:val="21"/>
                <w:szCs w:val="21"/>
                <w:lang w:eastAsia="zh-CN"/>
              </w:rPr>
              <w:t>重点：</w:t>
            </w:r>
            <w:r>
              <w:rPr>
                <w:rFonts w:hint="eastAsia" w:cs="PMingLiU" w:asciiTheme="minorEastAsia" w:hAnsiTheme="minorEastAsia" w:eastAsiaTheme="minorEastAsia"/>
                <w:lang w:eastAsia="zh-CN"/>
              </w:rPr>
              <w:t>认识的本质、实践和认识的关系、认识的真理性标准、认识与实践的统一、真理的客观性、绝对性和相对性；真理与价值的关系</w:t>
            </w:r>
          </w:p>
          <w:p>
            <w:pPr>
              <w:spacing w:after="0" w:line="0" w:lineRule="atLeast"/>
              <w:rPr>
                <w:rFonts w:ascii="宋体" w:hAnsi="宋体" w:eastAsia="宋体"/>
                <w:sz w:val="21"/>
                <w:szCs w:val="21"/>
                <w:lang w:eastAsia="zh-CN"/>
              </w:rPr>
            </w:pPr>
            <w:r>
              <w:rPr>
                <w:rFonts w:hint="eastAsia" w:ascii="宋体" w:hAnsi="宋体" w:eastAsia="宋体" w:cs="宋体"/>
                <w:b/>
                <w:bCs/>
                <w:sz w:val="21"/>
                <w:szCs w:val="21"/>
                <w:lang w:eastAsia="zh-CN"/>
              </w:rPr>
              <w:t>难点：</w:t>
            </w:r>
            <w:r>
              <w:rPr>
                <w:rFonts w:hint="eastAsia" w:cs="PMingLiU" w:asciiTheme="minorEastAsia" w:hAnsiTheme="minorEastAsia" w:eastAsiaTheme="minorEastAsia"/>
                <w:lang w:eastAsia="zh-CN"/>
              </w:rPr>
              <w:t>掌握认识的本质、实践与认识的辩证关系</w:t>
            </w:r>
          </w:p>
        </w:tc>
        <w:tc>
          <w:tcPr>
            <w:tcW w:w="1134" w:type="dxa"/>
            <w:gridSpan w:val="2"/>
            <w:tcBorders>
              <w:bottom w:val="single" w:color="auto" w:sz="4" w:space="0"/>
            </w:tcBorders>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小组讨论</w:t>
            </w:r>
          </w:p>
        </w:tc>
        <w:tc>
          <w:tcPr>
            <w:tcW w:w="773" w:type="dxa"/>
            <w:tcBorders>
              <w:bottom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bottom w:val="single" w:color="auto" w:sz="4" w:space="0"/>
            </w:tcBorders>
            <w:vAlign w:val="center"/>
          </w:tcPr>
          <w:p>
            <w:pPr>
              <w:jc w:val="center"/>
              <w:rPr>
                <w:rFonts w:ascii="宋体" w:hAnsi="宋体" w:eastAsia="宋体"/>
                <w:sz w:val="21"/>
                <w:szCs w:val="21"/>
              </w:rPr>
            </w:pPr>
            <w:r>
              <w:rPr>
                <w:rFonts w:hint="eastAsia" w:ascii="宋体" w:hAnsi="宋体"/>
                <w:szCs w:val="21"/>
              </w:rPr>
              <w:t>6</w:t>
            </w:r>
          </w:p>
        </w:tc>
        <w:tc>
          <w:tcPr>
            <w:tcW w:w="1728" w:type="dxa"/>
            <w:gridSpan w:val="2"/>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cs="PMingLiU" w:asciiTheme="minorEastAsia" w:hAnsiTheme="minorEastAsia" w:eastAsiaTheme="minorEastAsia"/>
                <w:lang w:eastAsia="zh-CN"/>
              </w:rPr>
              <w:t>社会基本矛盾运动及其规律的当代展现：从东莞改革开放以来的发展战略调整看</w:t>
            </w:r>
          </w:p>
        </w:tc>
        <w:tc>
          <w:tcPr>
            <w:tcW w:w="62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495" w:type="dxa"/>
            <w:gridSpan w:val="3"/>
            <w:tcBorders>
              <w:bottom w:val="single" w:color="auto" w:sz="4" w:space="0"/>
            </w:tcBorders>
            <w:vAlign w:val="center"/>
          </w:tcPr>
          <w:p>
            <w:pPr>
              <w:spacing w:after="0" w:line="240" w:lineRule="atLeast"/>
              <w:rPr>
                <w:rFonts w:cs="PMingLiU" w:asciiTheme="minorEastAsia" w:hAnsiTheme="minorEastAsia" w:eastAsiaTheme="minorEastAsia"/>
                <w:lang w:eastAsia="zh-CN"/>
              </w:rPr>
            </w:pPr>
            <w:r>
              <w:rPr>
                <w:rFonts w:hint="eastAsia" w:ascii="宋体" w:hAnsi="宋体" w:eastAsia="宋体" w:cs="宋体"/>
                <w:b/>
                <w:bCs/>
                <w:sz w:val="21"/>
                <w:szCs w:val="21"/>
                <w:lang w:eastAsia="zh-CN"/>
              </w:rPr>
              <w:t>重点：</w:t>
            </w:r>
            <w:r>
              <w:rPr>
                <w:rFonts w:hint="eastAsia" w:cs="PMingLiU" w:asciiTheme="minorEastAsia" w:hAnsiTheme="minorEastAsia" w:eastAsiaTheme="minorEastAsia"/>
                <w:lang w:eastAsia="zh-CN"/>
              </w:rPr>
              <w:t>社会历史的基本结构、社会形态更替的一般规律及特殊形式；生产力与生产关系、经济基础与上层建筑的矛盾运动</w:t>
            </w:r>
          </w:p>
          <w:p>
            <w:pPr>
              <w:spacing w:after="0" w:line="240" w:lineRule="atLeast"/>
              <w:rPr>
                <w:rFonts w:ascii="宋体" w:hAnsi="宋体" w:eastAsia="宋体"/>
                <w:sz w:val="21"/>
                <w:szCs w:val="21"/>
                <w:lang w:eastAsia="zh-CN"/>
              </w:rPr>
            </w:pPr>
            <w:r>
              <w:rPr>
                <w:rFonts w:hint="eastAsia" w:ascii="宋体" w:hAnsi="宋体" w:eastAsia="宋体" w:cs="宋体"/>
                <w:b/>
                <w:bCs/>
                <w:sz w:val="21"/>
                <w:szCs w:val="21"/>
                <w:lang w:eastAsia="zh-CN"/>
              </w:rPr>
              <w:t>难点：</w:t>
            </w:r>
            <w:r>
              <w:rPr>
                <w:rFonts w:hint="eastAsia" w:cs="PMingLiU" w:asciiTheme="minorEastAsia" w:hAnsiTheme="minorEastAsia" w:eastAsiaTheme="minorEastAsia"/>
                <w:lang w:eastAsia="zh-CN"/>
              </w:rPr>
              <w:t>掌握社会基本矛盾的运动规律及其当代价值；</w:t>
            </w:r>
          </w:p>
        </w:tc>
        <w:tc>
          <w:tcPr>
            <w:tcW w:w="1134" w:type="dxa"/>
            <w:gridSpan w:val="2"/>
            <w:tcBorders>
              <w:bottom w:val="single" w:color="auto" w:sz="4" w:space="0"/>
            </w:tcBorders>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小组讨论</w:t>
            </w:r>
          </w:p>
        </w:tc>
        <w:tc>
          <w:tcPr>
            <w:tcW w:w="773" w:type="dxa"/>
            <w:tcBorders>
              <w:bottom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第一次作业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szCs w:val="21"/>
              </w:rPr>
              <w:t>7</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cs="PMingLiU" w:asciiTheme="minorEastAsia" w:hAnsiTheme="minorEastAsia" w:eastAsiaTheme="minorEastAsia"/>
                <w:lang w:eastAsia="zh-CN"/>
              </w:rPr>
            </w:pPr>
            <w:r>
              <w:rPr>
                <w:rFonts w:hint="eastAsia" w:cs="PMingLiU" w:asciiTheme="minorEastAsia" w:hAnsiTheme="minorEastAsia" w:eastAsiaTheme="minorEastAsia"/>
                <w:lang w:eastAsia="zh-CN"/>
              </w:rPr>
              <w:t>辩证唯物主义的历史观</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495"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tLeast"/>
              <w:rPr>
                <w:rFonts w:cs="PMingLiU" w:asciiTheme="minorEastAsia" w:hAnsiTheme="minorEastAsia" w:eastAsiaTheme="minorEastAsia"/>
                <w:lang w:eastAsia="zh-CN"/>
              </w:rPr>
            </w:pPr>
            <w:r>
              <w:rPr>
                <w:rFonts w:hint="eastAsia" w:ascii="宋体" w:hAnsi="宋体" w:eastAsia="宋体" w:cs="宋体"/>
                <w:b/>
                <w:bCs/>
                <w:sz w:val="21"/>
                <w:szCs w:val="21"/>
                <w:lang w:eastAsia="zh-CN"/>
              </w:rPr>
              <w:t>重点：</w:t>
            </w:r>
            <w:r>
              <w:rPr>
                <w:rFonts w:hint="eastAsia" w:cs="PMingLiU" w:asciiTheme="minorEastAsia" w:hAnsiTheme="minorEastAsia" w:eastAsiaTheme="minorEastAsia"/>
                <w:lang w:eastAsia="zh-CN"/>
              </w:rPr>
              <w:t>社会历史发展的动力要素分析、人民群众在历史发展中的在作用</w:t>
            </w:r>
          </w:p>
          <w:p>
            <w:pPr>
              <w:spacing w:after="0" w:line="0" w:lineRule="atLeast"/>
              <w:rPr>
                <w:rFonts w:ascii="宋体" w:hAnsi="宋体" w:eastAsia="宋体"/>
                <w:sz w:val="21"/>
                <w:szCs w:val="21"/>
                <w:lang w:eastAsia="zh-CN"/>
              </w:rPr>
            </w:pPr>
            <w:r>
              <w:rPr>
                <w:rFonts w:hint="eastAsia" w:ascii="宋体" w:hAnsi="宋体" w:eastAsia="宋体" w:cs="宋体"/>
                <w:b/>
                <w:bCs/>
                <w:sz w:val="21"/>
                <w:szCs w:val="21"/>
                <w:lang w:eastAsia="zh-CN"/>
              </w:rPr>
              <w:t>难点：</w:t>
            </w:r>
            <w:r>
              <w:rPr>
                <w:rFonts w:hint="eastAsia" w:cs="PMingLiU" w:asciiTheme="minorEastAsia" w:hAnsiTheme="minorEastAsia" w:eastAsiaTheme="minorEastAsia"/>
                <w:lang w:eastAsia="zh-CN"/>
              </w:rPr>
              <w:t>掌握改革、科技、人民群众、英雄等要素在社会发展中的作用。</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案例讨论</w:t>
            </w: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sz w:val="21"/>
                <w:szCs w:val="21"/>
              </w:rPr>
            </w:pPr>
            <w:r>
              <w:rPr>
                <w:rFonts w:hint="eastAsia" w:ascii="宋体" w:hAnsi="宋体"/>
                <w:szCs w:val="21"/>
              </w:rPr>
              <w:t>8</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cs="PMingLiU" w:asciiTheme="minorEastAsia" w:hAnsiTheme="minorEastAsia" w:eastAsiaTheme="minorEastAsia"/>
                <w:bCs/>
                <w:lang w:eastAsia="zh-CN"/>
              </w:rPr>
              <w:t>十九大精神学习辅导</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3</w:t>
            </w:r>
          </w:p>
        </w:tc>
        <w:tc>
          <w:tcPr>
            <w:tcW w:w="4495"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cs="PMingLiU" w:asciiTheme="minorEastAsia" w:hAnsiTheme="minorEastAsia" w:eastAsiaTheme="minorEastAsia"/>
                <w:lang w:eastAsia="zh-CN"/>
              </w:rPr>
            </w:pPr>
            <w:r>
              <w:rPr>
                <w:rFonts w:hint="eastAsia" w:ascii="宋体" w:hAnsi="宋体" w:eastAsia="宋体" w:cs="宋体"/>
                <w:b/>
                <w:bCs/>
                <w:sz w:val="21"/>
                <w:szCs w:val="21"/>
                <w:lang w:eastAsia="zh-CN"/>
              </w:rPr>
              <w:t>重点：</w:t>
            </w:r>
            <w:r>
              <w:rPr>
                <w:rFonts w:hint="eastAsia" w:cs="PMingLiU" w:asciiTheme="minorEastAsia" w:hAnsiTheme="minorEastAsia" w:eastAsiaTheme="minorEastAsia"/>
                <w:bCs/>
                <w:lang w:eastAsia="zh-CN"/>
              </w:rPr>
              <w:t>习近平新时代中国特色社会主义思想的一个重要逻辑起点是中国特色社会主义进入新时代，阐释应该如何看待这个新时代？</w:t>
            </w:r>
          </w:p>
          <w:p>
            <w:pPr>
              <w:spacing w:after="0" w:line="0" w:lineRule="atLeast"/>
              <w:rPr>
                <w:rFonts w:ascii="宋体" w:hAnsi="宋体" w:eastAsia="宋体"/>
                <w:sz w:val="21"/>
                <w:szCs w:val="21"/>
                <w:lang w:eastAsia="zh-CN"/>
              </w:rPr>
            </w:pPr>
            <w:r>
              <w:rPr>
                <w:rFonts w:hint="eastAsia" w:ascii="宋体" w:hAnsi="宋体" w:eastAsia="宋体" w:cs="宋体"/>
                <w:b/>
                <w:bCs/>
                <w:sz w:val="21"/>
                <w:szCs w:val="21"/>
                <w:lang w:eastAsia="zh-CN"/>
              </w:rPr>
              <w:t>难点</w:t>
            </w:r>
            <w:r>
              <w:rPr>
                <w:rFonts w:hint="eastAsia" w:ascii="仿宋" w:hAnsi="仿宋" w:eastAsia="仿宋" w:cs="宋体"/>
                <w:b/>
                <w:bCs/>
                <w:sz w:val="21"/>
                <w:szCs w:val="21"/>
                <w:lang w:eastAsia="zh-CN"/>
              </w:rPr>
              <w:t>：</w:t>
            </w:r>
            <w:r>
              <w:rPr>
                <w:rFonts w:hint="eastAsia" w:cs="PMingLiU" w:asciiTheme="minorEastAsia" w:hAnsiTheme="minorEastAsia" w:eastAsiaTheme="minorEastAsia"/>
                <w:lang w:eastAsia="zh-CN"/>
              </w:rPr>
              <w:t>习近平新时代中国特色社会主义思想中蕴含着哪些历史唯物主义基本原理和方法论</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小组讨论</w:t>
            </w: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9</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价格决定机制及其应用</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3</w:t>
            </w:r>
          </w:p>
        </w:tc>
        <w:tc>
          <w:tcPr>
            <w:tcW w:w="4495" w:type="dxa"/>
            <w:gridSpan w:val="3"/>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重点：</w:t>
            </w:r>
            <w:r>
              <w:rPr>
                <w:rFonts w:hint="eastAsia" w:asciiTheme="minorEastAsia" w:hAnsiTheme="minorEastAsia" w:eastAsiaTheme="minorEastAsia"/>
                <w:szCs w:val="24"/>
                <w:lang w:eastAsia="zh-CN"/>
              </w:rPr>
              <w:t>马克思主义劳动价值论的基本观点；</w:t>
            </w:r>
          </w:p>
          <w:p>
            <w:pPr>
              <w:spacing w:after="0" w:line="0" w:lineRule="atLeast"/>
              <w:rPr>
                <w:rFonts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难点：</w:t>
            </w:r>
            <w:r>
              <w:rPr>
                <w:rFonts w:hint="eastAsia" w:asciiTheme="minorEastAsia" w:hAnsiTheme="minorEastAsia" w:eastAsiaTheme="minorEastAsia"/>
                <w:szCs w:val="24"/>
                <w:lang w:eastAsia="zh-CN"/>
              </w:rPr>
              <w:t>价值决定与两种含义社会必要劳动时间；</w:t>
            </w:r>
            <w:r>
              <w:rPr>
                <w:rFonts w:asciiTheme="minorEastAsia" w:hAnsiTheme="minorEastAsia" w:eastAsiaTheme="minorEastAsia"/>
                <w:szCs w:val="24"/>
                <w:lang w:eastAsia="zh-CN"/>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sz w:val="21"/>
                <w:szCs w:val="21"/>
                <w:lang w:eastAsia="zh-CN"/>
              </w:rPr>
            </w:pP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10</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价格决定机制及其应用</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3</w:t>
            </w:r>
          </w:p>
        </w:tc>
        <w:tc>
          <w:tcPr>
            <w:tcW w:w="4495"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cs="宋体" w:asciiTheme="minorEastAsia" w:hAnsiTheme="minorEastAsia" w:eastAsiaTheme="minorEastAsia"/>
                <w:b/>
                <w:bCs/>
                <w:szCs w:val="24"/>
                <w:lang w:eastAsia="zh-CN"/>
              </w:rPr>
            </w:pPr>
            <w:r>
              <w:rPr>
                <w:rFonts w:hint="eastAsia" w:cs="宋体" w:asciiTheme="minorEastAsia" w:hAnsiTheme="minorEastAsia" w:eastAsiaTheme="minorEastAsia"/>
                <w:b/>
                <w:bCs/>
                <w:szCs w:val="24"/>
                <w:lang w:eastAsia="zh-CN"/>
              </w:rPr>
              <w:t>重点：</w:t>
            </w:r>
            <w:r>
              <w:rPr>
                <w:rFonts w:hint="eastAsia" w:asciiTheme="minorEastAsia" w:hAnsiTheme="minorEastAsia" w:eastAsiaTheme="minorEastAsia"/>
                <w:szCs w:val="24"/>
                <w:lang w:eastAsia="zh-CN"/>
              </w:rPr>
              <w:t>市场在资源配置中起决定性作用（18大，十九大）</w:t>
            </w:r>
          </w:p>
          <w:p>
            <w:pPr>
              <w:spacing w:after="0" w:line="0" w:lineRule="atLeast"/>
              <w:rPr>
                <w:rFonts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难点：</w:t>
            </w:r>
            <w:r>
              <w:rPr>
                <w:rFonts w:asciiTheme="minorEastAsia" w:hAnsiTheme="minorEastAsia" w:eastAsiaTheme="minorEastAsia"/>
                <w:szCs w:val="24"/>
                <w:lang w:eastAsia="zh-CN"/>
              </w:rPr>
              <w:t xml:space="preserve"> </w:t>
            </w:r>
            <w:r>
              <w:rPr>
                <w:rFonts w:hint="eastAsia" w:asciiTheme="minorEastAsia" w:hAnsiTheme="minorEastAsia" w:eastAsiaTheme="minorEastAsia"/>
                <w:szCs w:val="24"/>
                <w:lang w:eastAsia="zh-CN"/>
              </w:rPr>
              <w:t>为何市场需要市场在资源配置中起决定性作用</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小组讨论</w:t>
            </w: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4"/>
                <w:lang w:eastAsia="zh-CN"/>
              </w:rPr>
            </w:pPr>
            <w:r>
              <w:rPr>
                <w:rFonts w:hint="eastAsia" w:asciiTheme="minorEastAsia" w:hAnsiTheme="minorEastAsia" w:eastAsiaTheme="minorEastAsia"/>
                <w:szCs w:val="24"/>
              </w:rPr>
              <w:t>11</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经济危机的当代展现与传统省思</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3</w:t>
            </w:r>
          </w:p>
        </w:tc>
        <w:tc>
          <w:tcPr>
            <w:tcW w:w="4495"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重点：</w:t>
            </w:r>
            <w:r>
              <w:rPr>
                <w:rFonts w:hint="eastAsia" w:asciiTheme="minorEastAsia" w:hAnsiTheme="minorEastAsia" w:eastAsiaTheme="minorEastAsia"/>
                <w:szCs w:val="24"/>
                <w:lang w:eastAsia="zh-CN"/>
              </w:rPr>
              <w:t>商业周期理论及其现实表现形式</w:t>
            </w:r>
          </w:p>
          <w:p>
            <w:pPr>
              <w:spacing w:after="0" w:line="0" w:lineRule="atLeast"/>
              <w:rPr>
                <w:rFonts w:hint="eastAsia"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难点：</w:t>
            </w:r>
            <w:r>
              <w:rPr>
                <w:rFonts w:hint="eastAsia" w:asciiTheme="minorEastAsia" w:hAnsiTheme="minorEastAsia" w:eastAsiaTheme="minorEastAsia"/>
                <w:szCs w:val="24"/>
                <w:lang w:eastAsia="zh-CN"/>
              </w:rPr>
              <w:t>商业有周期主要原因</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案例讨论</w:t>
            </w: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4"/>
                <w:lang w:eastAsia="zh-CN"/>
              </w:rPr>
            </w:pPr>
            <w:r>
              <w:rPr>
                <w:rFonts w:hint="eastAsia" w:asciiTheme="minorEastAsia" w:hAnsiTheme="minorEastAsia" w:eastAsiaTheme="minorEastAsia"/>
                <w:szCs w:val="24"/>
              </w:rPr>
              <w:t>12</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rPr>
            </w:pPr>
            <w:r>
              <w:rPr>
                <w:rFonts w:hint="eastAsia" w:asciiTheme="minorEastAsia" w:hAnsiTheme="minorEastAsia" w:eastAsiaTheme="minorEastAsia"/>
                <w:szCs w:val="24"/>
              </w:rPr>
              <w:t>供给侧结构性改革</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3</w:t>
            </w:r>
          </w:p>
        </w:tc>
        <w:tc>
          <w:tcPr>
            <w:tcW w:w="4495"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重点：</w:t>
            </w:r>
            <w:r>
              <w:rPr>
                <w:rFonts w:hint="eastAsia" w:asciiTheme="minorEastAsia" w:hAnsiTheme="minorEastAsia" w:eastAsiaTheme="minorEastAsia"/>
                <w:szCs w:val="24"/>
                <w:lang w:eastAsia="zh-CN"/>
              </w:rPr>
              <w:t>改革背景简介；主任务（五大任务）；产业转型升级与创新驱动；</w:t>
            </w:r>
          </w:p>
          <w:p>
            <w:pPr>
              <w:spacing w:after="0" w:line="0" w:lineRule="atLeast"/>
              <w:rPr>
                <w:rFonts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难点：</w:t>
            </w:r>
            <w:r>
              <w:rPr>
                <w:rFonts w:hint="eastAsia" w:asciiTheme="minorEastAsia" w:hAnsiTheme="minorEastAsia" w:eastAsiaTheme="minorEastAsia"/>
                <w:szCs w:val="24"/>
                <w:lang w:eastAsia="zh-CN"/>
              </w:rPr>
              <w:t>建设现代化经济体系</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案例讨论</w:t>
            </w: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我国科技创新的体制机制瓶颈分析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4"/>
                <w:lang w:eastAsia="zh-CN"/>
              </w:rPr>
            </w:pPr>
            <w:r>
              <w:rPr>
                <w:rFonts w:hint="eastAsia" w:asciiTheme="minorEastAsia" w:hAnsiTheme="minorEastAsia" w:eastAsiaTheme="minorEastAsia"/>
                <w:szCs w:val="24"/>
              </w:rPr>
              <w:t>13</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当代资本主义的特征、变化及成因</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3</w:t>
            </w:r>
          </w:p>
        </w:tc>
        <w:tc>
          <w:tcPr>
            <w:tcW w:w="4495"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重点：</w:t>
            </w:r>
            <w:r>
              <w:rPr>
                <w:rFonts w:hint="eastAsia" w:asciiTheme="minorEastAsia" w:hAnsiTheme="minorEastAsia" w:eastAsiaTheme="minorEastAsia"/>
                <w:szCs w:val="24"/>
                <w:lang w:eastAsia="zh-CN"/>
              </w:rPr>
              <w:t>生产（产品内国际分工）、分配（工资+股份）；</w:t>
            </w:r>
          </w:p>
          <w:p>
            <w:pPr>
              <w:spacing w:after="0" w:line="0" w:lineRule="atLeast"/>
              <w:rPr>
                <w:rFonts w:hint="eastAsia"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难点：</w:t>
            </w:r>
            <w:r>
              <w:rPr>
                <w:rFonts w:hint="eastAsia" w:asciiTheme="minorEastAsia" w:hAnsiTheme="minorEastAsia" w:eastAsiaTheme="minorEastAsia"/>
                <w:szCs w:val="24"/>
                <w:lang w:eastAsia="zh-CN"/>
              </w:rPr>
              <w:t>全球化与去全球化</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hint="eastAsia"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小组</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讨论</w:t>
            </w: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14</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现实社会主义实践的机遇与挑战</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3</w:t>
            </w:r>
          </w:p>
        </w:tc>
        <w:tc>
          <w:tcPr>
            <w:tcW w:w="4495"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重点：</w:t>
            </w:r>
            <w:r>
              <w:rPr>
                <w:rFonts w:hint="eastAsia" w:asciiTheme="minorEastAsia" w:hAnsiTheme="minorEastAsia" w:eastAsiaTheme="minorEastAsia"/>
                <w:szCs w:val="24"/>
                <w:lang w:eastAsia="zh-CN"/>
              </w:rPr>
              <w:t>马克思意义上的社会主义理论；世界现实社会主义的建立与实践；</w:t>
            </w:r>
          </w:p>
          <w:p>
            <w:pPr>
              <w:spacing w:after="0" w:line="0" w:lineRule="atLeast"/>
              <w:rPr>
                <w:rFonts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难点：</w:t>
            </w:r>
            <w:r>
              <w:rPr>
                <w:rFonts w:hint="eastAsia" w:asciiTheme="minorEastAsia" w:hAnsiTheme="minorEastAsia" w:eastAsiaTheme="minorEastAsia"/>
                <w:szCs w:val="24"/>
                <w:lang w:eastAsia="zh-CN"/>
              </w:rPr>
              <w:t>现实社会主义建设面临的压力分析</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案例讨论</w:t>
            </w: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15</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共产主义实现的路径分析</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3</w:t>
            </w:r>
          </w:p>
        </w:tc>
        <w:tc>
          <w:tcPr>
            <w:tcW w:w="4495"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重点：</w:t>
            </w:r>
            <w:r>
              <w:rPr>
                <w:rFonts w:hint="eastAsia" w:asciiTheme="minorEastAsia" w:hAnsiTheme="minorEastAsia" w:eastAsiaTheme="minorEastAsia"/>
                <w:szCs w:val="24"/>
                <w:lang w:eastAsia="zh-CN"/>
              </w:rPr>
              <w:t>马克思主义者勾勒的共产主义宏观愿景；通向共产主义社会的历史发展理路。</w:t>
            </w:r>
          </w:p>
          <w:p>
            <w:pPr>
              <w:spacing w:after="0" w:line="0" w:lineRule="atLeast"/>
              <w:rPr>
                <w:rFonts w:asciiTheme="minorEastAsia" w:hAnsiTheme="minorEastAsia" w:eastAsiaTheme="minorEastAsia"/>
                <w:szCs w:val="24"/>
                <w:lang w:eastAsia="zh-CN"/>
              </w:rPr>
            </w:pPr>
            <w:r>
              <w:rPr>
                <w:rFonts w:hint="eastAsia" w:cs="宋体" w:asciiTheme="minorEastAsia" w:hAnsiTheme="minorEastAsia" w:eastAsiaTheme="minorEastAsia"/>
                <w:b/>
                <w:bCs/>
                <w:szCs w:val="24"/>
                <w:lang w:eastAsia="zh-CN"/>
              </w:rPr>
              <w:t>难点：</w:t>
            </w:r>
            <w:r>
              <w:rPr>
                <w:rFonts w:hint="eastAsia" w:asciiTheme="minorEastAsia" w:hAnsiTheme="minorEastAsia" w:eastAsiaTheme="minorEastAsia"/>
                <w:szCs w:val="24"/>
                <w:lang w:eastAsia="zh-CN"/>
              </w:rPr>
              <w:t>结合产品需求弹性系数从经济学角度分析共产主义实现问题。</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cs="宋体"/>
                <w:sz w:val="21"/>
                <w:szCs w:val="21"/>
                <w:lang w:eastAsia="zh-CN"/>
              </w:rPr>
            </w:pPr>
            <w:r>
              <w:rPr>
                <w:rFonts w:hint="eastAsia" w:ascii="宋体" w:hAnsi="宋体" w:eastAsia="宋体" w:cs="宋体"/>
                <w:sz w:val="21"/>
                <w:szCs w:val="21"/>
                <w:lang w:eastAsia="zh-CN"/>
              </w:rPr>
              <w:t>、</w:t>
            </w:r>
          </w:p>
          <w:p>
            <w:pPr>
              <w:spacing w:after="0" w:line="0" w:lineRule="atLeast"/>
              <w:rPr>
                <w:rFonts w:ascii="宋体" w:hAnsi="宋体" w:eastAsia="宋体"/>
                <w:sz w:val="21"/>
                <w:szCs w:val="21"/>
                <w:lang w:eastAsia="zh-CN"/>
              </w:rPr>
            </w:pPr>
            <w:r>
              <w:rPr>
                <w:rFonts w:hint="eastAsia" w:ascii="宋体" w:hAnsi="宋体" w:eastAsia="宋体" w:cs="宋体"/>
                <w:sz w:val="21"/>
                <w:szCs w:val="21"/>
                <w:lang w:eastAsia="zh-CN"/>
              </w:rPr>
              <w:t>案例讨论</w:t>
            </w: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4"/>
              </w:rPr>
            </w:pPr>
            <w:r>
              <w:rPr>
                <w:rFonts w:hint="eastAsia" w:asciiTheme="minorEastAsia" w:hAnsiTheme="minorEastAsia" w:eastAsiaTheme="minorEastAsia"/>
                <w:szCs w:val="24"/>
              </w:rPr>
              <w:t>1</w:t>
            </w:r>
            <w:r>
              <w:rPr>
                <w:rFonts w:hint="eastAsia" w:asciiTheme="minorEastAsia" w:hAnsiTheme="minorEastAsia" w:eastAsiaTheme="minorEastAsia"/>
                <w:szCs w:val="24"/>
                <w:lang w:eastAsia="zh-CN"/>
              </w:rPr>
              <w:t>6</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期末复习及答疑</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Theme="minorEastAsia" w:hAnsiTheme="minorEastAsia" w:eastAsiaTheme="minorEastAsia"/>
                <w:szCs w:val="24"/>
                <w:lang w:eastAsia="zh-CN"/>
              </w:rPr>
            </w:pPr>
            <w:r>
              <w:rPr>
                <w:rFonts w:hint="eastAsia" w:asciiTheme="minorEastAsia" w:hAnsiTheme="minorEastAsia" w:eastAsiaTheme="minorEastAsia"/>
                <w:szCs w:val="24"/>
                <w:lang w:eastAsia="zh-CN"/>
              </w:rPr>
              <w:t>1</w:t>
            </w:r>
          </w:p>
        </w:tc>
        <w:tc>
          <w:tcPr>
            <w:tcW w:w="4495"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hint="eastAsia" w:asciiTheme="minorEastAsia" w:hAnsiTheme="minorEastAsia" w:eastAsiaTheme="minorEastAsia"/>
                <w:szCs w:val="24"/>
                <w:lang w:eastAsia="zh-CN"/>
              </w:rPr>
            </w:pPr>
            <w:r>
              <w:rPr>
                <w:rFonts w:hint="eastAsia" w:asciiTheme="minorEastAsia" w:hAnsiTheme="minorEastAsia" w:eastAsiaTheme="minorEastAsia"/>
                <w:szCs w:val="24"/>
                <w:lang w:eastAsia="zh-CN"/>
              </w:rPr>
              <w:t>期末复习；考试要求等；互动答疑</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after="0" w:line="240" w:lineRule="atLeast"/>
              <w:rPr>
                <w:rFonts w:ascii="宋体" w:hAnsi="宋体" w:eastAsia="宋体"/>
                <w:sz w:val="21"/>
                <w:szCs w:val="21"/>
                <w:lang w:eastAsia="zh-CN"/>
              </w:rPr>
            </w:pPr>
            <w:r>
              <w:rPr>
                <w:rFonts w:hint="eastAsia" w:ascii="宋体" w:hAnsi="宋体" w:eastAsia="宋体" w:cs="宋体"/>
                <w:sz w:val="21"/>
                <w:szCs w:val="21"/>
                <w:lang w:eastAsia="zh-CN"/>
              </w:rPr>
              <w:t>课堂讲授</w:t>
            </w:r>
          </w:p>
          <w:p>
            <w:pPr>
              <w:spacing w:after="0" w:line="0" w:lineRule="atLeast"/>
              <w:rPr>
                <w:rFonts w:ascii="宋体" w:hAnsi="宋体" w:eastAsia="宋体"/>
                <w:sz w:val="21"/>
                <w:szCs w:val="21"/>
                <w:lang w:eastAsia="zh-CN"/>
              </w:rPr>
            </w:pP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lang w:eastAsia="zh-CN"/>
              </w:rPr>
            </w:pPr>
          </w:p>
        </w:tc>
        <w:tc>
          <w:tcPr>
            <w:tcW w:w="1728"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合计</w:t>
            </w:r>
          </w:p>
        </w:tc>
        <w:tc>
          <w:tcPr>
            <w:tcW w:w="62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lang w:eastAsia="zh-CN"/>
              </w:rPr>
            </w:pPr>
            <w:r>
              <w:rPr>
                <w:rFonts w:hint="eastAsia" w:ascii="宋体" w:hAnsi="宋体" w:eastAsia="宋体"/>
                <w:sz w:val="21"/>
                <w:szCs w:val="21"/>
                <w:lang w:eastAsia="zh-CN"/>
              </w:rPr>
              <w:t>46</w:t>
            </w:r>
          </w:p>
        </w:tc>
        <w:tc>
          <w:tcPr>
            <w:tcW w:w="4495" w:type="dxa"/>
            <w:gridSpan w:val="3"/>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c>
          <w:tcPr>
            <w:tcW w:w="773" w:type="dxa"/>
            <w:tcBorders>
              <w:top w:val="single" w:color="auto" w:sz="4" w:space="0"/>
              <w:left w:val="single" w:color="auto" w:sz="4" w:space="0"/>
              <w:bottom w:val="single" w:color="auto" w:sz="4" w:space="0"/>
              <w:right w:val="single" w:color="auto" w:sz="4" w:space="0"/>
            </w:tcBorders>
            <w:vAlign w:val="center"/>
          </w:tcPr>
          <w:p>
            <w:pPr>
              <w:spacing w:after="0" w:line="0" w:lineRule="atLeas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shd w:val="clear" w:color="auto" w:fill="C0C0C0"/>
            <w:vAlign w:val="center"/>
          </w:tcPr>
          <w:p>
            <w:pPr>
              <w:tabs>
                <w:tab w:val="left" w:pos="1440"/>
              </w:tabs>
              <w:spacing w:after="0" w:line="0" w:lineRule="atLeast"/>
              <w:jc w:val="center"/>
              <w:outlineLvl w:val="0"/>
              <w:rPr>
                <w:rFonts w:ascii="宋体" w:hAnsi="宋体" w:eastAsia="宋体"/>
                <w:b/>
                <w:szCs w:val="21"/>
                <w:lang w:eastAsia="zh-CN"/>
              </w:rPr>
            </w:pPr>
            <w:r>
              <w:rPr>
                <w:rFonts w:hint="eastAsia" w:ascii="宋体" w:hAnsi="宋体" w:eastAsia="宋体"/>
                <w:b/>
                <w:szCs w:val="21"/>
                <w:lang w:eastAsia="zh-CN"/>
              </w:rPr>
              <w:t>成绩评定方法及标准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jc w:val="center"/>
              <w:rPr>
                <w:rFonts w:ascii="宋体" w:hAnsi="宋体" w:eastAsia="宋体"/>
                <w:b/>
                <w:sz w:val="21"/>
                <w:szCs w:val="21"/>
                <w:lang w:eastAsia="zh-CN"/>
              </w:rPr>
            </w:pPr>
            <w:r>
              <w:rPr>
                <w:rFonts w:hint="eastAsia" w:ascii="宋体" w:hAnsi="宋体" w:eastAsia="宋体"/>
                <w:b/>
                <w:sz w:val="21"/>
                <w:szCs w:val="21"/>
              </w:rPr>
              <w:t>考核</w:t>
            </w:r>
            <w:r>
              <w:rPr>
                <w:rFonts w:hint="eastAsia" w:ascii="宋体" w:hAnsi="宋体" w:eastAsia="宋体"/>
                <w:b/>
                <w:sz w:val="21"/>
                <w:szCs w:val="21"/>
                <w:lang w:eastAsia="zh-CN"/>
              </w:rPr>
              <w:t>形式</w:t>
            </w:r>
          </w:p>
        </w:tc>
        <w:tc>
          <w:tcPr>
            <w:tcW w:w="5811" w:type="dxa"/>
            <w:gridSpan w:val="6"/>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评价标准</w:t>
            </w:r>
          </w:p>
        </w:tc>
        <w:tc>
          <w:tcPr>
            <w:tcW w:w="1583" w:type="dxa"/>
            <w:gridSpan w:val="2"/>
            <w:vAlign w:val="center"/>
          </w:tcPr>
          <w:p>
            <w:pPr>
              <w:snapToGrid w:val="0"/>
              <w:spacing w:after="0" w:line="0" w:lineRule="atLeast"/>
              <w:ind w:left="180"/>
              <w:jc w:val="center"/>
              <w:rPr>
                <w:rFonts w:ascii="宋体" w:hAnsi="宋体" w:eastAsia="宋体"/>
                <w:b/>
                <w:sz w:val="21"/>
                <w:szCs w:val="21"/>
              </w:rPr>
            </w:pPr>
            <w:r>
              <w:rPr>
                <w:rFonts w:hint="eastAsia" w:ascii="宋体" w:hAnsi="宋体" w:eastAsia="宋体"/>
                <w:b/>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rPr>
            </w:pPr>
            <w:r>
              <w:rPr>
                <w:rFonts w:hint="eastAsia" w:ascii="宋体" w:hAnsi="宋体" w:cs="PMingLiU"/>
              </w:rPr>
              <w:t>到堂情况</w:t>
            </w:r>
          </w:p>
        </w:tc>
        <w:tc>
          <w:tcPr>
            <w:tcW w:w="5811"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cs="PMingLiU"/>
                <w:lang w:eastAsia="zh-CN"/>
              </w:rPr>
              <w:t>不旷课、不迟到、不早退</w:t>
            </w:r>
          </w:p>
        </w:tc>
        <w:tc>
          <w:tcPr>
            <w:tcW w:w="1583" w:type="dxa"/>
            <w:gridSpan w:val="2"/>
            <w:vAlign w:val="center"/>
          </w:tcPr>
          <w:p>
            <w:pPr>
              <w:snapToGrid w:val="0"/>
              <w:spacing w:after="0" w:line="0" w:lineRule="atLeast"/>
              <w:ind w:left="180"/>
              <w:rPr>
                <w:rFonts w:ascii="宋体" w:hAnsi="宋体" w:eastAsia="宋体"/>
                <w:sz w:val="21"/>
                <w:szCs w:val="21"/>
                <w:lang w:eastAsia="zh-CN"/>
              </w:rPr>
            </w:pPr>
            <w:r>
              <w:rPr>
                <w:rFonts w:ascii="宋体" w:hAnsi="宋体" w:cs="宋体"/>
              </w:rPr>
              <w:t>10</w:t>
            </w:r>
            <w:r>
              <w:rPr>
                <w:rFonts w:hint="eastAsia" w:ascii="宋体" w:hAnsi="宋体" w:cs="PMingLi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lang w:eastAsia="zh-CN"/>
              </w:rPr>
            </w:pPr>
            <w:r>
              <w:rPr>
                <w:rFonts w:hint="eastAsia" w:ascii="宋体" w:hAnsi="宋体" w:cs="PMingLiU"/>
              </w:rPr>
              <w:t>课堂讨论</w:t>
            </w:r>
          </w:p>
        </w:tc>
        <w:tc>
          <w:tcPr>
            <w:tcW w:w="5811"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cs="PMingLiU"/>
                <w:lang w:eastAsia="zh-CN"/>
              </w:rPr>
              <w:t>认真听讲，积极讨论，言之有理，持之有据</w:t>
            </w:r>
          </w:p>
        </w:tc>
        <w:tc>
          <w:tcPr>
            <w:tcW w:w="1583" w:type="dxa"/>
            <w:gridSpan w:val="2"/>
            <w:vAlign w:val="center"/>
          </w:tcPr>
          <w:p>
            <w:pPr>
              <w:snapToGrid w:val="0"/>
              <w:spacing w:after="0" w:line="0" w:lineRule="atLeast"/>
              <w:ind w:left="180"/>
              <w:rPr>
                <w:rFonts w:ascii="宋体" w:hAnsi="宋体" w:eastAsia="宋体"/>
                <w:sz w:val="21"/>
                <w:szCs w:val="21"/>
                <w:lang w:eastAsia="zh-CN"/>
              </w:rPr>
            </w:pPr>
            <w:r>
              <w:rPr>
                <w:rFonts w:ascii="宋体" w:hAnsi="宋体" w:cs="宋体"/>
              </w:rPr>
              <w:t>20</w:t>
            </w:r>
            <w:r>
              <w:rPr>
                <w:rFonts w:hint="eastAsia" w:ascii="宋体" w:hAnsi="宋体" w:cs="PMingLi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lang w:eastAsia="zh-CN"/>
              </w:rPr>
            </w:pPr>
            <w:r>
              <w:rPr>
                <w:rFonts w:hint="eastAsia" w:ascii="宋体" w:hAnsi="宋体" w:cs="PMingLiU"/>
              </w:rPr>
              <w:t>完成作业</w:t>
            </w:r>
          </w:p>
        </w:tc>
        <w:tc>
          <w:tcPr>
            <w:tcW w:w="5811"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cs="PMingLiU"/>
                <w:lang w:eastAsia="zh-CN"/>
              </w:rPr>
              <w:t>达到规定字数，独立完成，有自己的见解</w:t>
            </w:r>
          </w:p>
        </w:tc>
        <w:tc>
          <w:tcPr>
            <w:tcW w:w="1583" w:type="dxa"/>
            <w:gridSpan w:val="2"/>
            <w:vAlign w:val="center"/>
          </w:tcPr>
          <w:p>
            <w:pPr>
              <w:snapToGrid w:val="0"/>
              <w:spacing w:after="0" w:line="0" w:lineRule="atLeast"/>
              <w:ind w:left="180"/>
              <w:rPr>
                <w:rFonts w:ascii="宋体" w:hAnsi="宋体" w:eastAsia="宋体"/>
                <w:sz w:val="21"/>
                <w:szCs w:val="21"/>
                <w:lang w:eastAsia="zh-CN"/>
              </w:rPr>
            </w:pPr>
            <w:r>
              <w:rPr>
                <w:rFonts w:ascii="宋体" w:hAnsi="宋体" w:cs="宋体"/>
              </w:rPr>
              <w:t>20</w:t>
            </w:r>
            <w:r>
              <w:rPr>
                <w:rFonts w:hint="eastAsia" w:ascii="宋体" w:hAnsi="宋体" w:cs="PMingLi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lang w:eastAsia="zh-CN"/>
              </w:rPr>
            </w:pPr>
            <w:r>
              <w:rPr>
                <w:rFonts w:hint="eastAsia" w:ascii="宋体" w:hAnsi="宋体" w:cs="PMingLiU"/>
              </w:rPr>
              <w:t>期末考核</w:t>
            </w:r>
          </w:p>
        </w:tc>
        <w:tc>
          <w:tcPr>
            <w:tcW w:w="5811" w:type="dxa"/>
            <w:gridSpan w:val="6"/>
            <w:vAlign w:val="center"/>
          </w:tcPr>
          <w:p>
            <w:pPr>
              <w:snapToGrid w:val="0"/>
              <w:spacing w:after="0" w:line="0" w:lineRule="atLeast"/>
              <w:rPr>
                <w:rFonts w:ascii="宋体" w:hAnsi="宋体" w:eastAsia="宋体"/>
                <w:sz w:val="21"/>
                <w:szCs w:val="21"/>
                <w:lang w:eastAsia="zh-CN"/>
              </w:rPr>
            </w:pPr>
            <w:r>
              <w:rPr>
                <w:rFonts w:hint="eastAsia" w:ascii="宋体" w:hAnsi="宋体" w:cs="PMingLiU"/>
                <w:lang w:eastAsia="zh-CN"/>
              </w:rPr>
              <w:t>独立完成、格式规范、行文流畅、主题突出、有见解</w:t>
            </w:r>
          </w:p>
        </w:tc>
        <w:tc>
          <w:tcPr>
            <w:tcW w:w="1583" w:type="dxa"/>
            <w:gridSpan w:val="2"/>
            <w:vAlign w:val="center"/>
          </w:tcPr>
          <w:p>
            <w:pPr>
              <w:snapToGrid w:val="0"/>
              <w:ind w:left="180"/>
              <w:rPr>
                <w:rFonts w:ascii="宋体" w:eastAsia="宋体"/>
              </w:rPr>
            </w:pPr>
            <w:r>
              <w:rPr>
                <w:rFonts w:hint="eastAsia" w:ascii="宋体" w:hAnsi="宋体" w:cs="宋体" w:eastAsiaTheme="minorEastAsia"/>
                <w:lang w:eastAsia="zh-CN"/>
              </w:rPr>
              <w:t>5</w:t>
            </w:r>
            <w:r>
              <w:rPr>
                <w:rFonts w:ascii="宋体" w:hAnsi="宋体" w:cs="宋体"/>
              </w:rPr>
              <w:t>0</w:t>
            </w:r>
            <w:r>
              <w:rPr>
                <w:rFonts w:hint="eastAsia" w:ascii="宋体" w:hAnsi="宋体" w:cs="PMingLi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007" w:type="dxa"/>
            <w:gridSpan w:val="2"/>
            <w:vAlign w:val="center"/>
          </w:tcPr>
          <w:p>
            <w:pPr>
              <w:snapToGrid w:val="0"/>
              <w:spacing w:after="0" w:line="0" w:lineRule="atLeast"/>
              <w:rPr>
                <w:rFonts w:ascii="宋体" w:hAnsi="宋体" w:eastAsia="宋体"/>
                <w:sz w:val="21"/>
                <w:szCs w:val="21"/>
                <w:lang w:eastAsia="zh-CN"/>
              </w:rPr>
            </w:pPr>
          </w:p>
        </w:tc>
        <w:tc>
          <w:tcPr>
            <w:tcW w:w="5811" w:type="dxa"/>
            <w:gridSpan w:val="6"/>
            <w:vAlign w:val="center"/>
          </w:tcPr>
          <w:p>
            <w:pPr>
              <w:snapToGrid w:val="0"/>
              <w:spacing w:after="0" w:line="0" w:lineRule="atLeast"/>
              <w:rPr>
                <w:rFonts w:ascii="宋体" w:hAnsi="宋体" w:eastAsia="宋体"/>
                <w:sz w:val="21"/>
                <w:szCs w:val="21"/>
                <w:lang w:eastAsia="zh-CN"/>
              </w:rPr>
            </w:pPr>
          </w:p>
        </w:tc>
        <w:tc>
          <w:tcPr>
            <w:tcW w:w="1583" w:type="dxa"/>
            <w:gridSpan w:val="2"/>
            <w:vAlign w:val="center"/>
          </w:tcPr>
          <w:p>
            <w:pPr>
              <w:snapToGrid w:val="0"/>
              <w:spacing w:after="0" w:line="0" w:lineRule="atLeast"/>
              <w:ind w:left="180"/>
              <w:rPr>
                <w:rFonts w:ascii="宋体" w:hAnsi="宋体" w:eastAsia="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gridSpan w:val="10"/>
            <w:vAlign w:val="center"/>
          </w:tcPr>
          <w:p>
            <w:pPr>
              <w:snapToGrid w:val="0"/>
              <w:spacing w:after="0" w:line="0" w:lineRule="atLeast"/>
              <w:ind w:left="180"/>
              <w:rPr>
                <w:rFonts w:ascii="宋体" w:hAnsi="宋体" w:eastAsia="宋体"/>
                <w:b/>
                <w:sz w:val="21"/>
                <w:szCs w:val="21"/>
                <w:lang w:eastAsia="zh-CN"/>
              </w:rPr>
            </w:pPr>
            <w:r>
              <w:rPr>
                <w:rFonts w:hint="eastAsia" w:ascii="宋体" w:hAnsi="宋体" w:eastAsia="宋体"/>
                <w:b/>
                <w:sz w:val="21"/>
                <w:szCs w:val="21"/>
                <w:lang w:eastAsia="zh-CN"/>
              </w:rPr>
              <w:t>大纲编写时间：2018年4月28日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51" w:hRule="atLeast"/>
          <w:jc w:val="center"/>
        </w:trPr>
        <w:tc>
          <w:tcPr>
            <w:tcW w:w="9401" w:type="dxa"/>
            <w:gridSpan w:val="10"/>
          </w:tcPr>
          <w:p>
            <w:pPr>
              <w:tabs>
                <w:tab w:val="left" w:pos="1440"/>
              </w:tabs>
              <w:spacing w:after="0" w:line="0" w:lineRule="atLeast"/>
              <w:jc w:val="left"/>
              <w:outlineLvl w:val="0"/>
              <w:rPr>
                <w:rFonts w:ascii="宋体" w:hAnsi="宋体" w:eastAsia="宋体"/>
                <w:b/>
                <w:szCs w:val="21"/>
                <w:lang w:eastAsia="zh-CN"/>
              </w:rPr>
            </w:pPr>
            <w:r>
              <w:rPr>
                <w:rFonts w:hint="eastAsia" w:ascii="宋体" w:hAnsi="宋体" w:eastAsia="宋体"/>
                <w:b/>
                <w:szCs w:val="21"/>
                <w:lang w:eastAsia="zh-CN"/>
              </w:rPr>
              <w:t>系（部）审查意见：</w:t>
            </w: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57" w:firstLineChars="27"/>
              <w:jc w:val="left"/>
              <w:rPr>
                <w:rFonts w:ascii="宋体" w:hAnsi="宋体" w:eastAsia="宋体"/>
                <w:b/>
                <w:sz w:val="21"/>
                <w:szCs w:val="21"/>
                <w:lang w:eastAsia="zh-CN"/>
              </w:rPr>
            </w:pPr>
          </w:p>
          <w:p>
            <w:pPr>
              <w:spacing w:after="0" w:line="0" w:lineRule="atLeast"/>
              <w:ind w:firstLine="945" w:firstLineChars="450"/>
              <w:rPr>
                <w:rFonts w:ascii="宋体" w:hAnsi="宋体" w:eastAsia="宋体"/>
                <w:sz w:val="21"/>
                <w:szCs w:val="21"/>
                <w:lang w:eastAsia="zh-CN"/>
              </w:rPr>
            </w:pPr>
            <w:r>
              <w:rPr>
                <w:rFonts w:hint="eastAsia" w:ascii="宋体" w:hAnsi="宋体" w:eastAsia="宋体"/>
                <w:sz w:val="21"/>
                <w:szCs w:val="21"/>
                <w:lang w:eastAsia="zh-CN"/>
              </w:rPr>
              <w:t>我院（系）教学指导委员会已对本课程教学大纲进行了审查，同意执行。</w:t>
            </w:r>
          </w:p>
          <w:p>
            <w:pPr>
              <w:spacing w:after="0" w:line="0" w:lineRule="atLeast"/>
              <w:rPr>
                <w:rFonts w:ascii="宋体" w:hAnsi="宋体" w:eastAsia="宋体"/>
                <w:sz w:val="21"/>
                <w:szCs w:val="21"/>
                <w:lang w:eastAsia="zh-CN"/>
              </w:rPr>
            </w:pPr>
          </w:p>
          <w:p>
            <w:pPr>
              <w:spacing w:after="0" w:line="0" w:lineRule="atLeast"/>
              <w:ind w:right="420"/>
              <w:rPr>
                <w:rFonts w:ascii="宋体" w:hAnsi="宋体" w:eastAsia="宋体"/>
                <w:sz w:val="21"/>
                <w:szCs w:val="21"/>
                <w:lang w:eastAsia="zh-CN"/>
              </w:rPr>
            </w:pPr>
          </w:p>
          <w:p>
            <w:pPr>
              <w:spacing w:after="0" w:line="0" w:lineRule="atLeast"/>
              <w:ind w:right="420"/>
              <w:jc w:val="right"/>
              <w:rPr>
                <w:rFonts w:ascii="宋体" w:hAnsi="宋体" w:eastAsia="宋体"/>
                <w:sz w:val="21"/>
                <w:szCs w:val="21"/>
                <w:lang w:eastAsia="zh-CN"/>
              </w:rPr>
            </w:pPr>
            <w:r>
              <w:rPr>
                <w:rFonts w:hint="eastAsia" w:ascii="宋体" w:hAnsi="宋体" w:eastAsia="宋体"/>
                <w:sz w:val="21"/>
                <w:szCs w:val="21"/>
                <w:lang w:eastAsia="zh-CN"/>
              </w:rPr>
              <w:t>系（部）主任签名：                         日期：      年    月    日</w:t>
            </w:r>
          </w:p>
          <w:p>
            <w:pPr>
              <w:snapToGrid w:val="0"/>
              <w:spacing w:after="0" w:line="0" w:lineRule="atLeast"/>
              <w:ind w:left="180"/>
              <w:rPr>
                <w:rFonts w:ascii="宋体" w:hAnsi="宋体" w:eastAsia="宋体"/>
                <w:sz w:val="21"/>
                <w:szCs w:val="21"/>
                <w:lang w:eastAsia="zh-CN"/>
              </w:rPr>
            </w:pPr>
          </w:p>
        </w:tc>
      </w:tr>
    </w:tbl>
    <w:p>
      <w:pPr>
        <w:spacing w:line="360" w:lineRule="exact"/>
        <w:rPr>
          <w:rFonts w:ascii="宋体" w:hAnsi="宋体" w:eastAsia="宋体"/>
          <w:b/>
          <w:sz w:val="21"/>
          <w:szCs w:val="21"/>
          <w:lang w:eastAsia="zh-CN"/>
        </w:rPr>
      </w:pPr>
      <w:bookmarkStart w:id="0" w:name="_GoBack"/>
      <w:bookmarkEnd w:id="0"/>
    </w:p>
    <w:sectPr>
      <w:pgSz w:w="11906" w:h="16838"/>
      <w:pgMar w:top="1440" w:right="18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DFKai-SB">
    <w:altName w:val="Microsoft JhengHei Light"/>
    <w:panose1 w:val="03000509000000000000"/>
    <w:charset w:val="88"/>
    <w:family w:val="script"/>
    <w:pitch w:val="default"/>
    <w:sig w:usb0="00000000" w:usb1="00000000" w:usb2="00000016" w:usb3="00000000" w:csb0="00100001" w:csb1="00000000"/>
  </w:font>
  <w:font w:name="CIDFont + F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Microsoft JhengHei Light">
    <w:panose1 w:val="020B0304030504040204"/>
    <w:charset w:val="88"/>
    <w:family w:val="auto"/>
    <w:pitch w:val="default"/>
    <w:sig w:usb0="8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2C23799B"/>
    <w:rsid w:val="00061F27"/>
    <w:rsid w:val="0006698D"/>
    <w:rsid w:val="00087B74"/>
    <w:rsid w:val="000B626E"/>
    <w:rsid w:val="000C2D4A"/>
    <w:rsid w:val="000E0AE8"/>
    <w:rsid w:val="00155E5A"/>
    <w:rsid w:val="00171228"/>
    <w:rsid w:val="001B31E9"/>
    <w:rsid w:val="001D28E8"/>
    <w:rsid w:val="001F20BC"/>
    <w:rsid w:val="002111AE"/>
    <w:rsid w:val="00227119"/>
    <w:rsid w:val="002E27E1"/>
    <w:rsid w:val="003044FA"/>
    <w:rsid w:val="0032038C"/>
    <w:rsid w:val="0037561C"/>
    <w:rsid w:val="003B1DD5"/>
    <w:rsid w:val="003C66D8"/>
    <w:rsid w:val="003E66A6"/>
    <w:rsid w:val="00411177"/>
    <w:rsid w:val="00414FC8"/>
    <w:rsid w:val="00457E42"/>
    <w:rsid w:val="004B3994"/>
    <w:rsid w:val="004D29DE"/>
    <w:rsid w:val="004E0481"/>
    <w:rsid w:val="004E7804"/>
    <w:rsid w:val="005639AB"/>
    <w:rsid w:val="005911D3"/>
    <w:rsid w:val="005E7F75"/>
    <w:rsid w:val="005F174F"/>
    <w:rsid w:val="006005AF"/>
    <w:rsid w:val="006242FC"/>
    <w:rsid w:val="0063410F"/>
    <w:rsid w:val="0065651C"/>
    <w:rsid w:val="006B7861"/>
    <w:rsid w:val="00735FDE"/>
    <w:rsid w:val="00770F0D"/>
    <w:rsid w:val="00776AF2"/>
    <w:rsid w:val="00785779"/>
    <w:rsid w:val="007A154B"/>
    <w:rsid w:val="007E4E8E"/>
    <w:rsid w:val="008147FF"/>
    <w:rsid w:val="00815F78"/>
    <w:rsid w:val="008512DF"/>
    <w:rsid w:val="00855020"/>
    <w:rsid w:val="0086250F"/>
    <w:rsid w:val="00885EED"/>
    <w:rsid w:val="00892ADC"/>
    <w:rsid w:val="00896971"/>
    <w:rsid w:val="008F6642"/>
    <w:rsid w:val="00917C66"/>
    <w:rsid w:val="009269A8"/>
    <w:rsid w:val="009349EE"/>
    <w:rsid w:val="009461D7"/>
    <w:rsid w:val="009A2B5C"/>
    <w:rsid w:val="009B3EAE"/>
    <w:rsid w:val="009C3354"/>
    <w:rsid w:val="009D3079"/>
    <w:rsid w:val="00A84D68"/>
    <w:rsid w:val="00A85774"/>
    <w:rsid w:val="00A9274F"/>
    <w:rsid w:val="00AA199F"/>
    <w:rsid w:val="00AB00C2"/>
    <w:rsid w:val="00AE48DD"/>
    <w:rsid w:val="00B22ADC"/>
    <w:rsid w:val="00B43735"/>
    <w:rsid w:val="00BB35F5"/>
    <w:rsid w:val="00C41D05"/>
    <w:rsid w:val="00C705DD"/>
    <w:rsid w:val="00C76FA2"/>
    <w:rsid w:val="00CA1AB8"/>
    <w:rsid w:val="00CC4A46"/>
    <w:rsid w:val="00CD2F8F"/>
    <w:rsid w:val="00CE2EC7"/>
    <w:rsid w:val="00D45246"/>
    <w:rsid w:val="00D62B41"/>
    <w:rsid w:val="00D81892"/>
    <w:rsid w:val="00DB45CF"/>
    <w:rsid w:val="00DB5724"/>
    <w:rsid w:val="00DF5C03"/>
    <w:rsid w:val="00E0505F"/>
    <w:rsid w:val="00E413E8"/>
    <w:rsid w:val="00E53E23"/>
    <w:rsid w:val="00EC2295"/>
    <w:rsid w:val="00ED3FCA"/>
    <w:rsid w:val="00F31667"/>
    <w:rsid w:val="00F617C2"/>
    <w:rsid w:val="00F63161"/>
    <w:rsid w:val="00F96D96"/>
    <w:rsid w:val="00FE22C8"/>
    <w:rsid w:val="0CAB6B40"/>
    <w:rsid w:val="142907E9"/>
    <w:rsid w:val="1F1E7BD7"/>
    <w:rsid w:val="28AD1D92"/>
    <w:rsid w:val="2C23799B"/>
    <w:rsid w:val="3D514E6F"/>
    <w:rsid w:val="42274078"/>
    <w:rsid w:val="4B242E97"/>
    <w:rsid w:val="62602DFF"/>
    <w:rsid w:val="66C71880"/>
    <w:rsid w:val="71E93B95"/>
    <w:rsid w:val="73A920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jc w:val="both"/>
    </w:pPr>
    <w:rPr>
      <w:rFonts w:ascii="Times New Roman" w:hAnsi="Times New Roman" w:eastAsia="PMingLiU" w:cs="Times New Roman"/>
      <w:sz w:val="24"/>
      <w:szCs w:val="22"/>
      <w:lang w:val="en-US" w:eastAsia="en-US"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uiPriority w:val="0"/>
    <w:pPr>
      <w:spacing w:after="0"/>
    </w:pPr>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qFormat/>
    <w:uiPriority w:val="34"/>
    <w:pPr>
      <w:widowControl w:val="0"/>
      <w:spacing w:after="0"/>
      <w:ind w:left="480" w:leftChars="200"/>
      <w:jc w:val="left"/>
    </w:pPr>
    <w:rPr>
      <w:rFonts w:ascii="Calibri" w:hAnsi="Calibri" w:eastAsia="DFKai-SB"/>
      <w:kern w:val="2"/>
      <w:lang w:eastAsia="zh-TW"/>
    </w:rPr>
  </w:style>
  <w:style w:type="character" w:customStyle="1" w:styleId="10">
    <w:name w:val="fontstyle01"/>
    <w:basedOn w:val="5"/>
    <w:qFormat/>
    <w:uiPriority w:val="0"/>
    <w:rPr>
      <w:rFonts w:ascii="CIDFont + F2" w:hAnsi="CIDFont + F2" w:eastAsia="CIDFont + F2" w:cs="CIDFont + F2"/>
      <w:color w:val="000000"/>
      <w:sz w:val="20"/>
      <w:szCs w:val="20"/>
    </w:rPr>
  </w:style>
  <w:style w:type="character" w:customStyle="1" w:styleId="11">
    <w:name w:val="页眉 Char"/>
    <w:basedOn w:val="5"/>
    <w:link w:val="4"/>
    <w:uiPriority w:val="0"/>
    <w:rPr>
      <w:rFonts w:eastAsia="PMingLiU"/>
      <w:sz w:val="18"/>
      <w:szCs w:val="18"/>
      <w:lang w:eastAsia="en-US"/>
    </w:rPr>
  </w:style>
  <w:style w:type="character" w:customStyle="1" w:styleId="12">
    <w:name w:val="页脚 Char"/>
    <w:basedOn w:val="5"/>
    <w:link w:val="3"/>
    <w:uiPriority w:val="0"/>
    <w:rPr>
      <w:rFonts w:eastAsia="PMingLiU"/>
      <w:sz w:val="18"/>
      <w:szCs w:val="18"/>
      <w:lang w:eastAsia="en-US"/>
    </w:rPr>
  </w:style>
  <w:style w:type="paragraph" w:customStyle="1" w:styleId="13">
    <w:name w:val="列出段落2"/>
    <w:basedOn w:val="1"/>
    <w:unhideWhenUsed/>
    <w:qFormat/>
    <w:uiPriority w:val="34"/>
    <w:pPr>
      <w:ind w:firstLine="420" w:firstLineChars="200"/>
    </w:pPr>
  </w:style>
  <w:style w:type="character" w:customStyle="1" w:styleId="14">
    <w:name w:val="批注框文本 Char"/>
    <w:basedOn w:val="5"/>
    <w:link w:val="2"/>
    <w:uiPriority w:val="0"/>
    <w:rPr>
      <w:rFonts w:eastAsia="PMingLiU"/>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4A8447-143C-47A4-B192-64C207FFAF9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460</Words>
  <Characters>2627</Characters>
  <Lines>21</Lines>
  <Paragraphs>6</Paragraphs>
  <TotalTime>0</TotalTime>
  <ScaleCrop>false</ScaleCrop>
  <LinksUpToDate>false</LinksUpToDate>
  <CharactersWithSpaces>3081</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2017-09-01T07:23:00Z</dcterms:created>
  <dc:creator>lenovo</dc:creator>
  <cp:lastModifiedBy>小郭1410426054</cp:lastModifiedBy>
  <cp:lastPrinted>2017-01-05T16:24:00Z</cp:lastPrinted>
  <dcterms:modified xsi:type="dcterms:W3CDTF">2018-05-03T06:57:08Z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